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2AE69" w14:textId="1CA0254E" w:rsidR="00C35E4C" w:rsidRPr="00AA3CB2" w:rsidRDefault="00571B38" w:rsidP="00845A5A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Brodnica, dnia </w:t>
      </w:r>
      <w:r w:rsidR="00DC302B">
        <w:rPr>
          <w:rFonts w:ascii="Times New Roman" w:hAnsi="Times New Roman" w:cs="Times New Roman"/>
          <w:sz w:val="24"/>
        </w:rPr>
        <w:t>24 kwietnia 2024</w:t>
      </w:r>
      <w:r w:rsidR="000F5EDA" w:rsidRPr="00AA3CB2">
        <w:rPr>
          <w:rFonts w:ascii="Times New Roman" w:hAnsi="Times New Roman" w:cs="Times New Roman"/>
          <w:sz w:val="24"/>
        </w:rPr>
        <w:t xml:space="preserve"> r. </w:t>
      </w:r>
    </w:p>
    <w:p w14:paraId="3BF9EF33" w14:textId="3E7CD699" w:rsidR="000F5EDA" w:rsidRPr="00AA3CB2" w:rsidRDefault="001C1D8E" w:rsidP="00AA3CB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UG.OŚ.6220.</w:t>
      </w:r>
      <w:r w:rsidR="00FB363B">
        <w:rPr>
          <w:rFonts w:ascii="Times New Roman" w:hAnsi="Times New Roman" w:cs="Times New Roman"/>
          <w:b/>
          <w:sz w:val="24"/>
        </w:rPr>
        <w:t>14</w:t>
      </w:r>
      <w:r w:rsidR="00EC40B2">
        <w:rPr>
          <w:rFonts w:ascii="Times New Roman" w:hAnsi="Times New Roman" w:cs="Times New Roman"/>
          <w:b/>
          <w:sz w:val="24"/>
        </w:rPr>
        <w:t>.202</w:t>
      </w:r>
      <w:r w:rsidR="00DC302B">
        <w:rPr>
          <w:rFonts w:ascii="Times New Roman" w:hAnsi="Times New Roman" w:cs="Times New Roman"/>
          <w:b/>
          <w:sz w:val="24"/>
        </w:rPr>
        <w:t>3</w:t>
      </w:r>
    </w:p>
    <w:p w14:paraId="7E5A576F" w14:textId="77777777" w:rsidR="000F5EDA" w:rsidRPr="00AA3CB2" w:rsidRDefault="000F5EDA" w:rsidP="00B535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A3CB2">
        <w:rPr>
          <w:rFonts w:ascii="Times New Roman" w:hAnsi="Times New Roman" w:cs="Times New Roman"/>
          <w:b/>
          <w:sz w:val="24"/>
        </w:rPr>
        <w:t>OBWIESZCZENIE</w:t>
      </w:r>
    </w:p>
    <w:p w14:paraId="283A56E6" w14:textId="718D8480" w:rsidR="00AA3CB2" w:rsidRDefault="00DC302B" w:rsidP="00B535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WÓJTA GMINY BRODNICA</w:t>
      </w:r>
    </w:p>
    <w:p w14:paraId="612482CE" w14:textId="6BEBDC59" w:rsidR="00571B38" w:rsidRPr="00AA3CB2" w:rsidRDefault="00DC302B" w:rsidP="00B5357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zawieszeniu postępowania w przedmiocie wydania decyzji o środowiskowych uwarunkowaniach</w:t>
      </w:r>
    </w:p>
    <w:p w14:paraId="0E154E83" w14:textId="09E1CA09" w:rsidR="00704BD9" w:rsidRDefault="000F5EDA" w:rsidP="00B5357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A3CB2">
        <w:rPr>
          <w:rFonts w:ascii="Times New Roman" w:hAnsi="Times New Roman" w:cs="Times New Roman"/>
          <w:sz w:val="24"/>
        </w:rPr>
        <w:tab/>
        <w:t>Na podstawie</w:t>
      </w:r>
      <w:r w:rsidR="00DC302B">
        <w:rPr>
          <w:rFonts w:ascii="Times New Roman" w:hAnsi="Times New Roman" w:cs="Times New Roman"/>
          <w:sz w:val="24"/>
        </w:rPr>
        <w:t xml:space="preserve"> art. 73 ust. 1 i </w:t>
      </w:r>
      <w:r w:rsidRPr="00AA3CB2">
        <w:rPr>
          <w:rFonts w:ascii="Times New Roman" w:hAnsi="Times New Roman" w:cs="Times New Roman"/>
          <w:sz w:val="24"/>
        </w:rPr>
        <w:t xml:space="preserve">art. </w:t>
      </w:r>
      <w:r w:rsidR="00FB363B">
        <w:rPr>
          <w:rFonts w:ascii="Times New Roman" w:hAnsi="Times New Roman" w:cs="Times New Roman"/>
          <w:sz w:val="24"/>
        </w:rPr>
        <w:t>74</w:t>
      </w:r>
      <w:r w:rsidRPr="00AA3CB2">
        <w:rPr>
          <w:rFonts w:ascii="Times New Roman" w:hAnsi="Times New Roman" w:cs="Times New Roman"/>
          <w:sz w:val="24"/>
        </w:rPr>
        <w:t xml:space="preserve"> ust. 3 ustawy z dnia 3 października 2008 r. </w:t>
      </w:r>
      <w:r w:rsidR="00B53578">
        <w:rPr>
          <w:rFonts w:ascii="Times New Roman" w:hAnsi="Times New Roman" w:cs="Times New Roman"/>
          <w:sz w:val="24"/>
        </w:rPr>
        <w:br/>
      </w:r>
      <w:r w:rsidRPr="00AA3CB2">
        <w:rPr>
          <w:rFonts w:ascii="Times New Roman" w:hAnsi="Times New Roman" w:cs="Times New Roman"/>
          <w:sz w:val="24"/>
        </w:rPr>
        <w:t xml:space="preserve">o udostępnianiu informacji o środowisku i jego ochronie, udziale społeczeństwa w ochronie środowiska oraz ocenach oddziaływania </w:t>
      </w:r>
      <w:r w:rsidR="004570C7" w:rsidRPr="00AA3CB2">
        <w:rPr>
          <w:rFonts w:ascii="Times New Roman" w:hAnsi="Times New Roman" w:cs="Times New Roman"/>
          <w:sz w:val="24"/>
        </w:rPr>
        <w:t>na środowisko</w:t>
      </w:r>
      <w:r w:rsidR="001738EC">
        <w:rPr>
          <w:rFonts w:ascii="Times New Roman" w:hAnsi="Times New Roman" w:cs="Times New Roman"/>
          <w:sz w:val="24"/>
        </w:rPr>
        <w:t xml:space="preserve"> (Dz. U. z 202</w:t>
      </w:r>
      <w:r w:rsidR="00DC302B">
        <w:rPr>
          <w:rFonts w:ascii="Times New Roman" w:hAnsi="Times New Roman" w:cs="Times New Roman"/>
          <w:sz w:val="24"/>
        </w:rPr>
        <w:t>3</w:t>
      </w:r>
      <w:r w:rsidR="001738EC">
        <w:rPr>
          <w:rFonts w:ascii="Times New Roman" w:hAnsi="Times New Roman" w:cs="Times New Roman"/>
          <w:sz w:val="24"/>
        </w:rPr>
        <w:t xml:space="preserve"> r. poz. </w:t>
      </w:r>
      <w:r w:rsidR="008609E3">
        <w:rPr>
          <w:rFonts w:ascii="Times New Roman" w:hAnsi="Times New Roman" w:cs="Times New Roman"/>
          <w:sz w:val="24"/>
        </w:rPr>
        <w:t>10</w:t>
      </w:r>
      <w:r w:rsidR="00DC302B">
        <w:rPr>
          <w:rFonts w:ascii="Times New Roman" w:hAnsi="Times New Roman" w:cs="Times New Roman"/>
          <w:sz w:val="24"/>
        </w:rPr>
        <w:t>94</w:t>
      </w:r>
      <w:r w:rsidR="007042C8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7042C8">
        <w:rPr>
          <w:rFonts w:ascii="Times New Roman" w:hAnsi="Times New Roman" w:cs="Times New Roman"/>
          <w:sz w:val="24"/>
        </w:rPr>
        <w:t>późn</w:t>
      </w:r>
      <w:proofErr w:type="spellEnd"/>
      <w:r w:rsidR="007042C8">
        <w:rPr>
          <w:rFonts w:ascii="Times New Roman" w:hAnsi="Times New Roman" w:cs="Times New Roman"/>
          <w:sz w:val="24"/>
        </w:rPr>
        <w:t>. zm.</w:t>
      </w:r>
      <w:r w:rsidR="004570C7" w:rsidRPr="00AA3CB2">
        <w:rPr>
          <w:rFonts w:ascii="Times New Roman" w:hAnsi="Times New Roman" w:cs="Times New Roman"/>
          <w:sz w:val="24"/>
        </w:rPr>
        <w:t xml:space="preserve">) </w:t>
      </w:r>
      <w:r w:rsidR="00DC302B">
        <w:rPr>
          <w:rFonts w:ascii="Times New Roman" w:hAnsi="Times New Roman" w:cs="Times New Roman"/>
          <w:sz w:val="24"/>
        </w:rPr>
        <w:t xml:space="preserve">Wójt Gminy Brodnica zawiadamia strony postępowania o zawieszeniu na mocy postanowienia z dnia 24 kwietnia 2024 r. postępowania administracyjnego w przedmiocie wydania decyzji o środowiskowych uwarunkowaniach dla planowanego przedsięwzięcia polegającego na budowie 59 jednorodzinnych budynków mieszkalnych wraz z drogą wewnętrzną i niezbędną infrastrukturą w Manieczkach, gmina Brodnica, na działce o nr ewid. 29/5, do czasu przedłożenia przez wnioskodawcę raportu o oddziaływaniu przedsięwzięcia na środowisko. </w:t>
      </w:r>
    </w:p>
    <w:p w14:paraId="314920AB" w14:textId="181D47A6" w:rsidR="00DC302B" w:rsidRDefault="00DC302B" w:rsidP="00B5357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postanowienie nie przysługuje stronom postępowania zażalenie. </w:t>
      </w:r>
    </w:p>
    <w:p w14:paraId="39BBE0CC" w14:textId="2D86FD4E" w:rsidR="00DC302B" w:rsidRPr="00DC302B" w:rsidRDefault="00DC302B" w:rsidP="00B53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C302B">
        <w:rPr>
          <w:rFonts w:ascii="Times New Roman" w:hAnsi="Times New Roman" w:cs="Times New Roman"/>
          <w:sz w:val="24"/>
        </w:rPr>
        <w:t xml:space="preserve">Jednocześnie Wójt Gminy Brodnica informuje, iż zgodnie z art. 10 § </w:t>
      </w:r>
      <w:r>
        <w:rPr>
          <w:rFonts w:ascii="Times New Roman" w:hAnsi="Times New Roman" w:cs="Times New Roman"/>
          <w:sz w:val="24"/>
        </w:rPr>
        <w:t>1 ustawy z dnia 14 czerwca 1960 r. – Kodeks postępowania administracyjnego (Dz. U. z 2024 r. poz. 572)</w:t>
      </w:r>
      <w:r w:rsidR="00B53578">
        <w:rPr>
          <w:rFonts w:ascii="Times New Roman" w:hAnsi="Times New Roman" w:cs="Times New Roman"/>
          <w:sz w:val="24"/>
        </w:rPr>
        <w:t xml:space="preserve">, dalej k.p.a. </w:t>
      </w:r>
      <w:r w:rsidRPr="00DC302B">
        <w:rPr>
          <w:rFonts w:ascii="Times New Roman" w:hAnsi="Times New Roman" w:cs="Times New Roman"/>
          <w:sz w:val="24"/>
        </w:rPr>
        <w:t>w każdym stadium postępowania strony mogą zapoznać się z aktami sprawy</w:t>
      </w:r>
      <w:r>
        <w:rPr>
          <w:rFonts w:ascii="Times New Roman" w:hAnsi="Times New Roman" w:cs="Times New Roman"/>
          <w:sz w:val="24"/>
        </w:rPr>
        <w:t xml:space="preserve"> </w:t>
      </w:r>
      <w:r w:rsidR="00B5357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tym z wydanym postanowieniem</w:t>
      </w:r>
      <w:r w:rsidRPr="00DC302B">
        <w:rPr>
          <w:rFonts w:ascii="Times New Roman" w:hAnsi="Times New Roman" w:cs="Times New Roman"/>
          <w:sz w:val="24"/>
        </w:rPr>
        <w:t xml:space="preserve"> oraz wypowiedzieć, co do przeprowadzonych czynności dowodowych w siedzibie Urzędu Gminy w Brodnicy, ul. Parkowa 2, 63-112 Brodnica </w:t>
      </w:r>
      <w:r w:rsidR="00B53578">
        <w:rPr>
          <w:rFonts w:ascii="Times New Roman" w:hAnsi="Times New Roman" w:cs="Times New Roman"/>
          <w:sz w:val="24"/>
        </w:rPr>
        <w:br/>
      </w:r>
      <w:r w:rsidRPr="00DC302B">
        <w:rPr>
          <w:rFonts w:ascii="Times New Roman" w:hAnsi="Times New Roman" w:cs="Times New Roman"/>
          <w:sz w:val="24"/>
        </w:rPr>
        <w:t>w godzinach urzędowania (poniedziałek od 8:00 do 16:00, od wtorku do piątku od 7:00 do 15:00), osobiście, przez pełnomocnika lub na piśmie, a także za pomocą poczty elektronicznej na adres: ug@brodnica.net.pl.</w:t>
      </w:r>
    </w:p>
    <w:p w14:paraId="77ABC042" w14:textId="43067569" w:rsidR="00DC302B" w:rsidRPr="00DC302B" w:rsidRDefault="00DC302B" w:rsidP="00B53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C302B">
        <w:rPr>
          <w:rFonts w:ascii="Times New Roman" w:hAnsi="Times New Roman" w:cs="Times New Roman"/>
          <w:sz w:val="24"/>
        </w:rPr>
        <w:t xml:space="preserve">Zawiadomienie przez obwieszczenie uważa się za dokonane po upływie 14 dni od dnia publicznego ogłoszenia stosownie do art. 49 </w:t>
      </w:r>
      <w:r>
        <w:rPr>
          <w:rFonts w:ascii="Times New Roman" w:hAnsi="Times New Roman" w:cs="Times New Roman"/>
          <w:sz w:val="24"/>
        </w:rPr>
        <w:t>k.p.a.</w:t>
      </w:r>
    </w:p>
    <w:p w14:paraId="26E693AE" w14:textId="77777777" w:rsidR="00B53578" w:rsidRDefault="00B53578" w:rsidP="00B53578">
      <w:pPr>
        <w:pStyle w:val="Tekstpodstawowy3"/>
        <w:spacing w:line="276" w:lineRule="auto"/>
        <w:rPr>
          <w:color w:val="000000"/>
          <w:sz w:val="20"/>
          <w:szCs w:val="24"/>
          <w:u w:val="single"/>
        </w:rPr>
      </w:pPr>
    </w:p>
    <w:p w14:paraId="0C9D763E" w14:textId="77777777" w:rsidR="00B53578" w:rsidRDefault="00B53578" w:rsidP="00B53578">
      <w:pPr>
        <w:pStyle w:val="Tekstpodstawowy3"/>
        <w:spacing w:after="0" w:line="276" w:lineRule="auto"/>
        <w:rPr>
          <w:color w:val="000000"/>
          <w:sz w:val="20"/>
          <w:szCs w:val="24"/>
          <w:u w:val="single"/>
        </w:rPr>
      </w:pPr>
    </w:p>
    <w:p w14:paraId="48CCAC89" w14:textId="77777777" w:rsidR="00B53578" w:rsidRDefault="00B53578" w:rsidP="00B53578">
      <w:pPr>
        <w:pStyle w:val="Tekstpodstawowy3"/>
        <w:spacing w:after="0" w:line="276" w:lineRule="auto"/>
        <w:rPr>
          <w:color w:val="000000"/>
          <w:sz w:val="20"/>
          <w:szCs w:val="24"/>
          <w:u w:val="single"/>
        </w:rPr>
      </w:pPr>
    </w:p>
    <w:p w14:paraId="0436A5E1" w14:textId="77777777" w:rsidR="00B53578" w:rsidRDefault="00B53578" w:rsidP="00B53578">
      <w:pPr>
        <w:pStyle w:val="Tekstpodstawowy3"/>
        <w:spacing w:after="0" w:line="276" w:lineRule="auto"/>
        <w:rPr>
          <w:color w:val="000000"/>
          <w:sz w:val="20"/>
          <w:szCs w:val="24"/>
          <w:u w:val="single"/>
        </w:rPr>
      </w:pPr>
    </w:p>
    <w:p w14:paraId="2172714F" w14:textId="77777777" w:rsidR="00B53578" w:rsidRDefault="00B53578" w:rsidP="00B53578">
      <w:pPr>
        <w:pStyle w:val="Tekstpodstawowy3"/>
        <w:spacing w:after="0" w:line="276" w:lineRule="auto"/>
        <w:rPr>
          <w:color w:val="000000"/>
          <w:sz w:val="20"/>
          <w:szCs w:val="24"/>
          <w:u w:val="single"/>
        </w:rPr>
      </w:pPr>
    </w:p>
    <w:p w14:paraId="29B328F8" w14:textId="3E71A650" w:rsidR="00B53578" w:rsidRPr="00B53578" w:rsidRDefault="00B53578" w:rsidP="00B53578">
      <w:pPr>
        <w:pStyle w:val="Tekstpodstawowy3"/>
        <w:spacing w:after="0" w:line="276" w:lineRule="auto"/>
        <w:rPr>
          <w:color w:val="000000"/>
          <w:sz w:val="20"/>
          <w:szCs w:val="24"/>
          <w:u w:val="single"/>
        </w:rPr>
      </w:pPr>
      <w:r w:rsidRPr="00B53578">
        <w:rPr>
          <w:color w:val="000000"/>
          <w:sz w:val="20"/>
          <w:szCs w:val="24"/>
          <w:u w:val="single"/>
        </w:rPr>
        <w:t>Otrzymują:</w:t>
      </w:r>
    </w:p>
    <w:p w14:paraId="59377C59" w14:textId="77777777" w:rsidR="00B53578" w:rsidRPr="00B53578" w:rsidRDefault="00B53578" w:rsidP="00B53578">
      <w:pPr>
        <w:pStyle w:val="Tekstpodstawowy3"/>
        <w:numPr>
          <w:ilvl w:val="0"/>
          <w:numId w:val="4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B53578">
        <w:rPr>
          <w:color w:val="000000"/>
          <w:sz w:val="20"/>
          <w:szCs w:val="24"/>
        </w:rPr>
        <w:t>Pełnomocnik,</w:t>
      </w:r>
    </w:p>
    <w:p w14:paraId="40AA3C65" w14:textId="77777777" w:rsidR="00B53578" w:rsidRPr="00B53578" w:rsidRDefault="00B53578" w:rsidP="00B53578">
      <w:pPr>
        <w:pStyle w:val="Tekstpodstawowy3"/>
        <w:numPr>
          <w:ilvl w:val="0"/>
          <w:numId w:val="4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B53578">
        <w:rPr>
          <w:color w:val="000000"/>
          <w:sz w:val="20"/>
          <w:szCs w:val="24"/>
        </w:rPr>
        <w:t>Pozostałe strony postępowania za pośrednictwem obwieszczenia na:</w:t>
      </w:r>
    </w:p>
    <w:p w14:paraId="5DDBD544" w14:textId="77777777" w:rsidR="00B53578" w:rsidRPr="00B53578" w:rsidRDefault="00B53578" w:rsidP="00B53578">
      <w:pPr>
        <w:pStyle w:val="Tekstpodstawowy3"/>
        <w:numPr>
          <w:ilvl w:val="0"/>
          <w:numId w:val="6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B53578">
        <w:rPr>
          <w:color w:val="000000"/>
          <w:sz w:val="20"/>
          <w:szCs w:val="24"/>
        </w:rPr>
        <w:t>Biuletynie Informacji Publicznej Urzędu Gminy w Brodnicy,</w:t>
      </w:r>
    </w:p>
    <w:p w14:paraId="55918517" w14:textId="77777777" w:rsidR="00B53578" w:rsidRPr="00B53578" w:rsidRDefault="00B53578" w:rsidP="00B53578">
      <w:pPr>
        <w:pStyle w:val="Tekstpodstawowy3"/>
        <w:numPr>
          <w:ilvl w:val="0"/>
          <w:numId w:val="6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B53578">
        <w:rPr>
          <w:color w:val="000000"/>
          <w:sz w:val="20"/>
          <w:szCs w:val="24"/>
        </w:rPr>
        <w:t>Biuletynie Informacji Publicznej Urzędu Miejskiego w Śremie,</w:t>
      </w:r>
    </w:p>
    <w:p w14:paraId="4AABB911" w14:textId="77777777" w:rsidR="00B53578" w:rsidRPr="00B53578" w:rsidRDefault="00B53578" w:rsidP="00B53578">
      <w:pPr>
        <w:pStyle w:val="Tekstpodstawowy3"/>
        <w:numPr>
          <w:ilvl w:val="0"/>
          <w:numId w:val="6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B53578">
        <w:rPr>
          <w:color w:val="000000"/>
          <w:sz w:val="20"/>
          <w:szCs w:val="24"/>
        </w:rPr>
        <w:t xml:space="preserve">tablicy ogłoszeń w siedzibie Urzędu Gminy w Brodnicy, </w:t>
      </w:r>
    </w:p>
    <w:p w14:paraId="38E7A8BA" w14:textId="77777777" w:rsidR="00B53578" w:rsidRPr="00B53578" w:rsidRDefault="00B53578" w:rsidP="00B53578">
      <w:pPr>
        <w:pStyle w:val="Tekstpodstawowy3"/>
        <w:numPr>
          <w:ilvl w:val="0"/>
          <w:numId w:val="6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B53578">
        <w:rPr>
          <w:color w:val="000000"/>
          <w:sz w:val="20"/>
          <w:szCs w:val="24"/>
        </w:rPr>
        <w:t>tablicy ogłoszeń w siedzibie Urzędu Miejskiego w Śremie, p. 20 Października 1, 63-100 Śrem,</w:t>
      </w:r>
    </w:p>
    <w:p w14:paraId="2A40C276" w14:textId="77777777" w:rsidR="00B53578" w:rsidRPr="00B53578" w:rsidRDefault="00B53578" w:rsidP="00B53578">
      <w:pPr>
        <w:pStyle w:val="Tekstpodstawowy3"/>
        <w:numPr>
          <w:ilvl w:val="0"/>
          <w:numId w:val="6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B53578">
        <w:rPr>
          <w:color w:val="000000"/>
          <w:sz w:val="20"/>
          <w:szCs w:val="24"/>
        </w:rPr>
        <w:t>tablicy ogłoszeń w miejscowości Manieczki, gmina Brodnica,</w:t>
      </w:r>
    </w:p>
    <w:p w14:paraId="1170E902" w14:textId="77777777" w:rsidR="00B53578" w:rsidRPr="00B53578" w:rsidRDefault="00B53578" w:rsidP="00B53578">
      <w:pPr>
        <w:pStyle w:val="Tekstpodstawowy3"/>
        <w:numPr>
          <w:ilvl w:val="0"/>
          <w:numId w:val="6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B53578">
        <w:rPr>
          <w:color w:val="000000"/>
          <w:sz w:val="20"/>
          <w:szCs w:val="24"/>
        </w:rPr>
        <w:t xml:space="preserve">tablicy ogłoszeń w miejscowości Gaj, gmina Śrem za pośrednictwem Urzędu Miejskiego </w:t>
      </w:r>
      <w:r w:rsidRPr="00B53578">
        <w:rPr>
          <w:color w:val="000000"/>
          <w:sz w:val="20"/>
          <w:szCs w:val="24"/>
        </w:rPr>
        <w:br/>
        <w:t>w Śremie,</w:t>
      </w:r>
    </w:p>
    <w:p w14:paraId="33A7B7C9" w14:textId="77777777" w:rsidR="00B53578" w:rsidRPr="00B53578" w:rsidRDefault="00B53578" w:rsidP="00B53578">
      <w:pPr>
        <w:pStyle w:val="Tekstpodstawowy3"/>
        <w:numPr>
          <w:ilvl w:val="0"/>
          <w:numId w:val="6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B53578">
        <w:rPr>
          <w:color w:val="000000"/>
          <w:sz w:val="20"/>
          <w:szCs w:val="24"/>
        </w:rPr>
        <w:t>tablicy ogłoszeń w miejscowości Krzyżanowo, gmina Śrem za pośrednictwem Urzędu Miejskiego w Śremie,</w:t>
      </w:r>
    </w:p>
    <w:p w14:paraId="1D6916B7" w14:textId="1C8593D3" w:rsidR="00FB363B" w:rsidRPr="00B53578" w:rsidRDefault="00B53578" w:rsidP="00FB363B">
      <w:pPr>
        <w:pStyle w:val="Tekstpodstawowy3"/>
        <w:numPr>
          <w:ilvl w:val="0"/>
          <w:numId w:val="4"/>
        </w:numPr>
        <w:spacing w:after="0" w:line="276" w:lineRule="auto"/>
        <w:jc w:val="both"/>
        <w:rPr>
          <w:color w:val="000000"/>
          <w:sz w:val="20"/>
          <w:szCs w:val="24"/>
        </w:rPr>
      </w:pPr>
      <w:r w:rsidRPr="00B53578">
        <w:rPr>
          <w:color w:val="000000"/>
          <w:sz w:val="20"/>
          <w:szCs w:val="24"/>
        </w:rPr>
        <w:t>a/a.</w:t>
      </w:r>
    </w:p>
    <w:sectPr w:rsidR="00FB363B" w:rsidRPr="00B53578" w:rsidSect="0012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BCD6C" w14:textId="77777777" w:rsidR="00120964" w:rsidRDefault="00120964" w:rsidP="00704BD9">
      <w:pPr>
        <w:spacing w:after="0" w:line="240" w:lineRule="auto"/>
      </w:pPr>
      <w:r>
        <w:separator/>
      </w:r>
    </w:p>
  </w:endnote>
  <w:endnote w:type="continuationSeparator" w:id="0">
    <w:p w14:paraId="4612FD98" w14:textId="77777777" w:rsidR="00120964" w:rsidRDefault="00120964" w:rsidP="0070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50E9B" w14:textId="77777777" w:rsidR="00120964" w:rsidRDefault="00120964" w:rsidP="00704BD9">
      <w:pPr>
        <w:spacing w:after="0" w:line="240" w:lineRule="auto"/>
      </w:pPr>
      <w:r>
        <w:separator/>
      </w:r>
    </w:p>
  </w:footnote>
  <w:footnote w:type="continuationSeparator" w:id="0">
    <w:p w14:paraId="694A8CC7" w14:textId="77777777" w:rsidR="00120964" w:rsidRDefault="00120964" w:rsidP="0070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A44ED"/>
    <w:multiLevelType w:val="hybridMultilevel"/>
    <w:tmpl w:val="2658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EDB"/>
    <w:multiLevelType w:val="hybridMultilevel"/>
    <w:tmpl w:val="21F41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5462"/>
    <w:multiLevelType w:val="hybridMultilevel"/>
    <w:tmpl w:val="05FA84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66454B"/>
    <w:multiLevelType w:val="hybridMultilevel"/>
    <w:tmpl w:val="30D00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552611"/>
    <w:multiLevelType w:val="hybridMultilevel"/>
    <w:tmpl w:val="792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40E09"/>
    <w:multiLevelType w:val="hybridMultilevel"/>
    <w:tmpl w:val="3C388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9874490">
    <w:abstractNumId w:val="0"/>
  </w:num>
  <w:num w:numId="2" w16cid:durableId="1431925804">
    <w:abstractNumId w:val="3"/>
  </w:num>
  <w:num w:numId="3" w16cid:durableId="971515839">
    <w:abstractNumId w:val="1"/>
  </w:num>
  <w:num w:numId="4" w16cid:durableId="1113482441">
    <w:abstractNumId w:val="4"/>
  </w:num>
  <w:num w:numId="5" w16cid:durableId="731273890">
    <w:abstractNumId w:val="2"/>
  </w:num>
  <w:num w:numId="6" w16cid:durableId="997222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EDA"/>
    <w:rsid w:val="000F27A4"/>
    <w:rsid w:val="000F5EDA"/>
    <w:rsid w:val="00120964"/>
    <w:rsid w:val="001738EC"/>
    <w:rsid w:val="001B1CF2"/>
    <w:rsid w:val="001B68DD"/>
    <w:rsid w:val="001C1D8E"/>
    <w:rsid w:val="004570C7"/>
    <w:rsid w:val="00483B4F"/>
    <w:rsid w:val="00571B38"/>
    <w:rsid w:val="005C5211"/>
    <w:rsid w:val="00671C4B"/>
    <w:rsid w:val="006B0A29"/>
    <w:rsid w:val="007042C8"/>
    <w:rsid w:val="00704BD9"/>
    <w:rsid w:val="00721C40"/>
    <w:rsid w:val="00845A5A"/>
    <w:rsid w:val="008609E3"/>
    <w:rsid w:val="00A1109C"/>
    <w:rsid w:val="00AA3CB2"/>
    <w:rsid w:val="00B53578"/>
    <w:rsid w:val="00B541C8"/>
    <w:rsid w:val="00B85715"/>
    <w:rsid w:val="00C35E4C"/>
    <w:rsid w:val="00CE02C8"/>
    <w:rsid w:val="00CF5C16"/>
    <w:rsid w:val="00DC302B"/>
    <w:rsid w:val="00EC40B2"/>
    <w:rsid w:val="00F11EA8"/>
    <w:rsid w:val="00FB22F8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FB6C"/>
  <w15:docId w15:val="{4C385943-EFEF-4E98-B450-7A846FE8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A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3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8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8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B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B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BD9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7042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42C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Ochrona Środowiska</cp:lastModifiedBy>
  <cp:revision>23</cp:revision>
  <cp:lastPrinted>2024-04-23T14:22:00Z</cp:lastPrinted>
  <dcterms:created xsi:type="dcterms:W3CDTF">2020-06-04T12:03:00Z</dcterms:created>
  <dcterms:modified xsi:type="dcterms:W3CDTF">2024-04-23T14:22:00Z</dcterms:modified>
</cp:coreProperties>
</file>