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43A" w14:textId="495AF58C" w:rsidR="00AE0885" w:rsidRPr="0053623F" w:rsidRDefault="0053623F" w:rsidP="0053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53623F">
        <w:rPr>
          <w:rFonts w:ascii="Times New Roman" w:hAnsi="Times New Roman" w:cs="Times New Roman"/>
          <w:sz w:val="24"/>
          <w:szCs w:val="24"/>
        </w:rPr>
        <w:t xml:space="preserve">Brodnica, </w:t>
      </w:r>
      <w:r w:rsidR="0094239A">
        <w:rPr>
          <w:rFonts w:ascii="Times New Roman" w:hAnsi="Times New Roman" w:cs="Times New Roman"/>
          <w:sz w:val="24"/>
          <w:szCs w:val="24"/>
        </w:rPr>
        <w:t xml:space="preserve"> </w:t>
      </w:r>
      <w:r w:rsidR="00F72274">
        <w:rPr>
          <w:rFonts w:ascii="Times New Roman" w:hAnsi="Times New Roman" w:cs="Times New Roman"/>
          <w:sz w:val="24"/>
          <w:szCs w:val="24"/>
        </w:rPr>
        <w:t>29</w:t>
      </w:r>
      <w:r w:rsidR="0016521B">
        <w:rPr>
          <w:rFonts w:ascii="Times New Roman" w:hAnsi="Times New Roman" w:cs="Times New Roman"/>
          <w:sz w:val="24"/>
          <w:szCs w:val="24"/>
        </w:rPr>
        <w:t xml:space="preserve"> </w:t>
      </w:r>
      <w:r w:rsidR="0016521B" w:rsidRPr="00F72274">
        <w:rPr>
          <w:rFonts w:ascii="Times New Roman" w:hAnsi="Times New Roman" w:cs="Times New Roman"/>
          <w:sz w:val="24"/>
          <w:szCs w:val="24"/>
        </w:rPr>
        <w:t>stycznia 2024</w:t>
      </w:r>
      <w:r w:rsidRPr="00F7227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00F2CB" w14:textId="09E95574" w:rsidR="0053623F" w:rsidRDefault="00334F46" w:rsidP="003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F72274">
        <w:rPr>
          <w:rFonts w:ascii="Times New Roman" w:hAnsi="Times New Roman" w:cs="Times New Roman"/>
          <w:sz w:val="24"/>
          <w:szCs w:val="24"/>
        </w:rPr>
        <w:t>.6845.4.2024</w:t>
      </w:r>
    </w:p>
    <w:p w14:paraId="4F4C8AAA" w14:textId="77777777" w:rsidR="00334F46" w:rsidRPr="0053623F" w:rsidRDefault="00334F46" w:rsidP="00334F46">
      <w:pPr>
        <w:rPr>
          <w:rFonts w:ascii="Times New Roman" w:hAnsi="Times New Roman" w:cs="Times New Roman"/>
          <w:sz w:val="24"/>
          <w:szCs w:val="24"/>
        </w:rPr>
      </w:pPr>
    </w:p>
    <w:p w14:paraId="66DA7B27" w14:textId="6DBE24C3" w:rsidR="0053623F" w:rsidRDefault="0053623F" w:rsidP="00536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23F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PRZEZNACZONYCH DO ZBYCIA LUB ODDANIA </w:t>
      </w:r>
      <w:r w:rsidRPr="0053623F">
        <w:rPr>
          <w:rFonts w:ascii="Times New Roman" w:hAnsi="Times New Roman" w:cs="Times New Roman"/>
          <w:b/>
          <w:bCs/>
          <w:sz w:val="24"/>
          <w:szCs w:val="24"/>
        </w:rPr>
        <w:br/>
        <w:t>W UŻYTKOWANIE, NAJEM, DZIERŻAWĘ LUB UŻYCZENIE</w:t>
      </w:r>
    </w:p>
    <w:p w14:paraId="32953AE9" w14:textId="2201D00B" w:rsidR="0053623F" w:rsidRDefault="0053623F" w:rsidP="00536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CFDD6" w14:textId="1A159D58" w:rsidR="0053623F" w:rsidRPr="0053623F" w:rsidRDefault="0053623F" w:rsidP="00536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23F">
        <w:rPr>
          <w:rFonts w:ascii="Times New Roman" w:hAnsi="Times New Roman" w:cs="Times New Roman"/>
          <w:sz w:val="24"/>
          <w:szCs w:val="24"/>
        </w:rPr>
        <w:t>Zgodnie z treścią art. 35 ust. 1</w:t>
      </w:r>
      <w:r>
        <w:rPr>
          <w:rFonts w:ascii="Times New Roman" w:hAnsi="Times New Roman" w:cs="Times New Roman"/>
          <w:sz w:val="24"/>
          <w:szCs w:val="24"/>
        </w:rPr>
        <w:t xml:space="preserve"> i ust. 2</w:t>
      </w:r>
      <w:r w:rsidRPr="0053623F">
        <w:rPr>
          <w:rFonts w:ascii="Times New Roman" w:hAnsi="Times New Roman" w:cs="Times New Roman"/>
          <w:sz w:val="24"/>
          <w:szCs w:val="24"/>
        </w:rPr>
        <w:t xml:space="preserve"> ustawy z dnia 21 sierpnia 1997 r. o gospodarce nieruchomościami (Dz. U. z 202</w:t>
      </w:r>
      <w:r w:rsidR="00AE0783">
        <w:rPr>
          <w:rFonts w:ascii="Times New Roman" w:hAnsi="Times New Roman" w:cs="Times New Roman"/>
          <w:sz w:val="24"/>
          <w:szCs w:val="24"/>
        </w:rPr>
        <w:t>3</w:t>
      </w:r>
      <w:r w:rsidRPr="0053623F">
        <w:rPr>
          <w:rFonts w:ascii="Times New Roman" w:hAnsi="Times New Roman" w:cs="Times New Roman"/>
          <w:sz w:val="24"/>
          <w:szCs w:val="24"/>
        </w:rPr>
        <w:t xml:space="preserve"> r. poz</w:t>
      </w:r>
      <w:r w:rsidR="00A036FA">
        <w:rPr>
          <w:rFonts w:ascii="Times New Roman" w:hAnsi="Times New Roman" w:cs="Times New Roman"/>
          <w:sz w:val="24"/>
          <w:szCs w:val="24"/>
        </w:rPr>
        <w:t xml:space="preserve">. </w:t>
      </w:r>
      <w:r w:rsidR="00AE0783">
        <w:rPr>
          <w:rFonts w:ascii="Times New Roman" w:hAnsi="Times New Roman" w:cs="Times New Roman"/>
          <w:sz w:val="24"/>
          <w:szCs w:val="24"/>
        </w:rPr>
        <w:t xml:space="preserve">344 z </w:t>
      </w:r>
      <w:proofErr w:type="spellStart"/>
      <w:r w:rsidR="00AE07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0783">
        <w:rPr>
          <w:rFonts w:ascii="Times New Roman" w:hAnsi="Times New Roman" w:cs="Times New Roman"/>
          <w:sz w:val="24"/>
          <w:szCs w:val="24"/>
        </w:rPr>
        <w:t>. zm.</w:t>
      </w:r>
      <w:r w:rsidRPr="0053623F">
        <w:rPr>
          <w:rFonts w:ascii="Times New Roman" w:hAnsi="Times New Roman" w:cs="Times New Roman"/>
          <w:sz w:val="24"/>
          <w:szCs w:val="24"/>
        </w:rPr>
        <w:t xml:space="preserve">), Wójt Gminy Brodnica podaje </w:t>
      </w:r>
      <w:r w:rsidR="00AE0783">
        <w:rPr>
          <w:rFonts w:ascii="Times New Roman" w:hAnsi="Times New Roman" w:cs="Times New Roman"/>
          <w:sz w:val="24"/>
          <w:szCs w:val="24"/>
        </w:rPr>
        <w:br/>
      </w:r>
      <w:r w:rsidRPr="0053623F">
        <w:rPr>
          <w:rFonts w:ascii="Times New Roman" w:hAnsi="Times New Roman" w:cs="Times New Roman"/>
          <w:sz w:val="24"/>
          <w:szCs w:val="24"/>
        </w:rPr>
        <w:t xml:space="preserve">do publicznej wiadomości wykaz nieruchomości przeznaczonych przez Gminę Brodnica </w:t>
      </w:r>
      <w:r w:rsidR="00AE0783">
        <w:rPr>
          <w:rFonts w:ascii="Times New Roman" w:hAnsi="Times New Roman" w:cs="Times New Roman"/>
          <w:sz w:val="24"/>
          <w:szCs w:val="24"/>
        </w:rPr>
        <w:br/>
      </w:r>
      <w:r w:rsidRPr="0053623F">
        <w:rPr>
          <w:rFonts w:ascii="Times New Roman" w:hAnsi="Times New Roman" w:cs="Times New Roman"/>
          <w:sz w:val="24"/>
          <w:szCs w:val="24"/>
        </w:rPr>
        <w:t xml:space="preserve">do oddania </w:t>
      </w:r>
      <w:r w:rsidR="002B2447">
        <w:rPr>
          <w:rFonts w:ascii="Times New Roman" w:hAnsi="Times New Roman" w:cs="Times New Roman"/>
          <w:sz w:val="24"/>
          <w:szCs w:val="24"/>
        </w:rPr>
        <w:t xml:space="preserve">w </w:t>
      </w:r>
      <w:r w:rsidRPr="0053623F">
        <w:rPr>
          <w:rFonts w:ascii="Times New Roman" w:hAnsi="Times New Roman" w:cs="Times New Roman"/>
          <w:sz w:val="24"/>
          <w:szCs w:val="24"/>
        </w:rPr>
        <w:t>użyczenie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53623F" w14:paraId="195742BE" w14:textId="77777777" w:rsidTr="0034546A">
        <w:trPr>
          <w:jc w:val="center"/>
        </w:trPr>
        <w:tc>
          <w:tcPr>
            <w:tcW w:w="4390" w:type="dxa"/>
            <w:vAlign w:val="center"/>
          </w:tcPr>
          <w:p w14:paraId="4AD34BB5" w14:textId="6D6B471F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4672" w:type="dxa"/>
            <w:vAlign w:val="center"/>
          </w:tcPr>
          <w:p w14:paraId="166CD74A" w14:textId="519A0834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Ewidencyjna: Gmina Brodnica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Obręb ewidencyjny: </w:t>
            </w:r>
            <w:r w:rsid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302601_2.0010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Manieczki</w:t>
            </w:r>
          </w:p>
          <w:p w14:paraId="07242645" w14:textId="19944376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Miejscowość: </w:t>
            </w:r>
            <w:r w:rsidR="0024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Manieczki</w:t>
            </w:r>
          </w:p>
          <w:p w14:paraId="2D177635" w14:textId="1BEB0603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Dz. Nr </w:t>
            </w:r>
            <w:proofErr w:type="spellStart"/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ewid</w:t>
            </w:r>
            <w:proofErr w:type="spellEnd"/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4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22/2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927FA4" w14:textId="44421D86" w:rsidR="0053623F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 wieczystej</w:t>
            </w:r>
          </w:p>
          <w:p w14:paraId="270C2E41" w14:textId="5FD62BB1" w:rsidR="0034546A" w:rsidRDefault="002446DF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PO1M/00033200/3</w:t>
            </w:r>
          </w:p>
        </w:tc>
      </w:tr>
      <w:tr w:rsidR="0053623F" w14:paraId="785F91DE" w14:textId="77777777" w:rsidTr="0034546A">
        <w:trPr>
          <w:jc w:val="center"/>
        </w:trPr>
        <w:tc>
          <w:tcPr>
            <w:tcW w:w="4390" w:type="dxa"/>
            <w:vAlign w:val="center"/>
          </w:tcPr>
          <w:p w14:paraId="43A81F4E" w14:textId="185C1A2C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użyczenia</w:t>
            </w:r>
          </w:p>
        </w:tc>
        <w:tc>
          <w:tcPr>
            <w:tcW w:w="4672" w:type="dxa"/>
            <w:vAlign w:val="center"/>
          </w:tcPr>
          <w:p w14:paraId="23C5DA97" w14:textId="0EFB1C51" w:rsidR="0053623F" w:rsidRDefault="00FB4DDB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 xml:space="preserve">o powierzchni </w:t>
            </w:r>
            <w:r w:rsidR="000C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94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  <w:r w:rsidR="002446DF" w:rsidRPr="0024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 xml:space="preserve"> stanowiącej tereny rekreacyjno-wypoczynkowe</w:t>
            </w:r>
          </w:p>
        </w:tc>
      </w:tr>
      <w:tr w:rsidR="0053623F" w14:paraId="00F4827E" w14:textId="77777777" w:rsidTr="0034546A">
        <w:trPr>
          <w:jc w:val="center"/>
        </w:trPr>
        <w:tc>
          <w:tcPr>
            <w:tcW w:w="4390" w:type="dxa"/>
            <w:vAlign w:val="center"/>
          </w:tcPr>
          <w:p w14:paraId="056BE8A3" w14:textId="13C9DF64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4672" w:type="dxa"/>
            <w:vAlign w:val="center"/>
          </w:tcPr>
          <w:p w14:paraId="17C879C7" w14:textId="57D5E70E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użyczenia przeznacza się </w:t>
            </w:r>
            <w:r w:rsidR="00334F46" w:rsidRPr="00F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F72274" w:rsidRPr="00F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="00DD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4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2/2 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miejscowości </w:t>
            </w:r>
            <w:r w:rsidR="0024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Manieczki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łącznej powierzchni 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>1,9457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ha. Działka nr 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DF">
              <w:rPr>
                <w:rFonts w:ascii="Times New Roman" w:hAnsi="Times New Roman" w:cs="Times New Roman"/>
                <w:sz w:val="24"/>
                <w:szCs w:val="24"/>
              </w:rPr>
              <w:t xml:space="preserve">częściowo zabudowana. Teren przewidziany do użyczenia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jest oznaczony jako </w:t>
            </w:r>
            <w:proofErr w:type="spellStart"/>
            <w:r w:rsidR="00A17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Bz</w:t>
            </w:r>
            <w:proofErr w:type="spellEnd"/>
            <w:r w:rsidR="00A17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tj. tereny </w:t>
            </w:r>
            <w:proofErr w:type="spellStart"/>
            <w:r w:rsidR="00A178A5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 – użytkowe.</w:t>
            </w:r>
          </w:p>
        </w:tc>
      </w:tr>
      <w:tr w:rsidR="0053623F" w14:paraId="1AF0D9CD" w14:textId="77777777" w:rsidTr="0034546A">
        <w:trPr>
          <w:jc w:val="center"/>
        </w:trPr>
        <w:tc>
          <w:tcPr>
            <w:tcW w:w="4390" w:type="dxa"/>
            <w:vAlign w:val="center"/>
          </w:tcPr>
          <w:p w14:paraId="3F3EBBEB" w14:textId="1F749CBD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4672" w:type="dxa"/>
            <w:vAlign w:val="center"/>
          </w:tcPr>
          <w:p w14:paraId="64BBFD4A" w14:textId="5ECE5EB6" w:rsidR="0053623F" w:rsidRDefault="00466B1B" w:rsidP="00FB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będący przedmiotem użyczenia, </w:t>
            </w:r>
            <w:r w:rsidR="0041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>część działki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miejscowości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>Manieczki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jest objęt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miejscowym planem 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przestrzennego.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64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Studium uwarunkowań i kierunków zagospodarowania przestrzennego Gminy Brodnica, 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>fragment działki został oznaczony symbolem</w:t>
            </w:r>
            <w:r w:rsidR="00DD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czyli </w:t>
            </w:r>
            <w:r w:rsidR="00A178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tereny usług sportu </w:t>
            </w:r>
            <w:r w:rsidR="00A178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i rekreacji</w:t>
            </w:r>
          </w:p>
        </w:tc>
      </w:tr>
      <w:tr w:rsidR="0053623F" w14:paraId="29C1546B" w14:textId="77777777" w:rsidTr="0034546A">
        <w:trPr>
          <w:jc w:val="center"/>
        </w:trPr>
        <w:tc>
          <w:tcPr>
            <w:tcW w:w="4390" w:type="dxa"/>
            <w:vAlign w:val="center"/>
          </w:tcPr>
          <w:p w14:paraId="24E03FC0" w14:textId="2E00882A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termin zagospodarowania nieruchomości</w:t>
            </w:r>
          </w:p>
        </w:tc>
        <w:tc>
          <w:tcPr>
            <w:tcW w:w="4672" w:type="dxa"/>
            <w:vAlign w:val="center"/>
          </w:tcPr>
          <w:p w14:paraId="49FA7E05" w14:textId="71B5E626" w:rsidR="0053623F" w:rsidRDefault="00AE0783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6E5F" w:rsidRPr="00B16E5F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2446DF"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2394" w:rsidRPr="00B16E5F">
              <w:rPr>
                <w:rFonts w:ascii="Times New Roman" w:hAnsi="Times New Roman" w:cs="Times New Roman"/>
                <w:sz w:val="24"/>
                <w:szCs w:val="24"/>
              </w:rPr>
              <w:t xml:space="preserve">31 grudnia </w:t>
            </w:r>
            <w:r w:rsidRPr="00B16E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D9F" w:rsidRPr="00B16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23F" w14:paraId="43201994" w14:textId="77777777" w:rsidTr="0034546A">
        <w:trPr>
          <w:jc w:val="center"/>
        </w:trPr>
        <w:tc>
          <w:tcPr>
            <w:tcW w:w="4390" w:type="dxa"/>
            <w:vAlign w:val="center"/>
          </w:tcPr>
          <w:p w14:paraId="2B74AD74" w14:textId="07BBB183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4672" w:type="dxa"/>
            <w:vAlign w:val="center"/>
          </w:tcPr>
          <w:p w14:paraId="362EF956" w14:textId="6CD04ABB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53623F" w14:paraId="59C32BB4" w14:textId="77777777" w:rsidTr="0034546A">
        <w:trPr>
          <w:jc w:val="center"/>
        </w:trPr>
        <w:tc>
          <w:tcPr>
            <w:tcW w:w="4390" w:type="dxa"/>
            <w:vAlign w:val="center"/>
          </w:tcPr>
          <w:p w14:paraId="41822B97" w14:textId="52A8225F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wysokość opłat z tytułu użytkowania, najmu lub dzierżawy</w:t>
            </w:r>
          </w:p>
        </w:tc>
        <w:tc>
          <w:tcPr>
            <w:tcW w:w="4672" w:type="dxa"/>
            <w:vAlign w:val="center"/>
          </w:tcPr>
          <w:p w14:paraId="39CF1E1E" w14:textId="79D4A819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użyczenie</w:t>
            </w:r>
          </w:p>
        </w:tc>
      </w:tr>
      <w:tr w:rsidR="0053623F" w14:paraId="6C1089C9" w14:textId="77777777" w:rsidTr="0034546A">
        <w:trPr>
          <w:jc w:val="center"/>
        </w:trPr>
        <w:tc>
          <w:tcPr>
            <w:tcW w:w="4390" w:type="dxa"/>
            <w:vAlign w:val="center"/>
          </w:tcPr>
          <w:p w14:paraId="2F708B2F" w14:textId="0B01ACBF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terminy wnoszenia opłat</w:t>
            </w:r>
          </w:p>
        </w:tc>
        <w:tc>
          <w:tcPr>
            <w:tcW w:w="4672" w:type="dxa"/>
            <w:vAlign w:val="center"/>
          </w:tcPr>
          <w:p w14:paraId="0B98480B" w14:textId="2647A3B7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przewiduje się wnoszenia opłat</w:t>
            </w:r>
          </w:p>
        </w:tc>
      </w:tr>
      <w:tr w:rsidR="0053623F" w14:paraId="287AF158" w14:textId="77777777" w:rsidTr="0034546A">
        <w:trPr>
          <w:jc w:val="center"/>
        </w:trPr>
        <w:tc>
          <w:tcPr>
            <w:tcW w:w="4390" w:type="dxa"/>
            <w:vAlign w:val="center"/>
          </w:tcPr>
          <w:p w14:paraId="5182E246" w14:textId="24188BD4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zasady aktualizacji opłat</w:t>
            </w:r>
          </w:p>
        </w:tc>
        <w:tc>
          <w:tcPr>
            <w:tcW w:w="4672" w:type="dxa"/>
            <w:vAlign w:val="center"/>
          </w:tcPr>
          <w:p w14:paraId="252F73D1" w14:textId="3EEBC2A9" w:rsidR="0053623F" w:rsidRDefault="00A80A7A" w:rsidP="00A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opłaty nie podlegają aktualizacji</w:t>
            </w:r>
          </w:p>
        </w:tc>
      </w:tr>
      <w:tr w:rsidR="0053623F" w14:paraId="371F2594" w14:textId="77777777" w:rsidTr="0034546A">
        <w:trPr>
          <w:jc w:val="center"/>
        </w:trPr>
        <w:tc>
          <w:tcPr>
            <w:tcW w:w="4390" w:type="dxa"/>
            <w:vAlign w:val="center"/>
          </w:tcPr>
          <w:p w14:paraId="0F897D56" w14:textId="35515D5C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546A" w:rsidRPr="0053623F">
              <w:rPr>
                <w:rFonts w:ascii="Times New Roman" w:hAnsi="Times New Roman" w:cs="Times New Roman"/>
                <w:sz w:val="24"/>
                <w:szCs w:val="24"/>
              </w:rPr>
              <w:t>nformacje o przeznaczeniu do zbycia lub oddania w użytkowanie, najem, dzierżawę lub użyczenie</w:t>
            </w:r>
          </w:p>
        </w:tc>
        <w:tc>
          <w:tcPr>
            <w:tcW w:w="4672" w:type="dxa"/>
            <w:vAlign w:val="center"/>
          </w:tcPr>
          <w:p w14:paraId="289A00D8" w14:textId="1C9C66C5" w:rsidR="00C66317" w:rsidRDefault="005641D2" w:rsidP="00A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 się oddanie w użyczenie w/w nieruchomości na okres</w:t>
            </w:r>
            <w:r w:rsidR="001D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F46">
              <w:rPr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F46">
              <w:rPr>
                <w:rFonts w:ascii="Times New Roman" w:hAnsi="Times New Roman" w:cs="Times New Roman"/>
                <w:sz w:val="24"/>
                <w:szCs w:val="24"/>
              </w:rPr>
              <w:t xml:space="preserve">Śremskiemu Klubowi Przyjaciół </w:t>
            </w:r>
            <w:proofErr w:type="spellStart"/>
            <w:r w:rsidR="00334F46">
              <w:rPr>
                <w:rFonts w:ascii="Times New Roman" w:hAnsi="Times New Roman" w:cs="Times New Roman"/>
                <w:sz w:val="24"/>
                <w:szCs w:val="24"/>
              </w:rPr>
              <w:t>Petanque</w:t>
            </w:r>
            <w:proofErr w:type="spellEnd"/>
            <w:r w:rsidR="0033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F46">
              <w:rPr>
                <w:rFonts w:ascii="Times New Roman" w:hAnsi="Times New Roman" w:cs="Times New Roman"/>
                <w:sz w:val="24"/>
                <w:szCs w:val="24"/>
              </w:rPr>
              <w:t>Buler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celem 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przeznaczenia wykorzystania znajdującego się na terenie tej </w:t>
            </w:r>
            <w:r w:rsidR="00334F46">
              <w:rPr>
                <w:rFonts w:ascii="Times New Roman" w:hAnsi="Times New Roman" w:cs="Times New Roman"/>
                <w:sz w:val="24"/>
                <w:szCs w:val="24"/>
              </w:rPr>
              <w:t>terenu zielonego d</w:t>
            </w:r>
            <w:r w:rsidR="005241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 realizacji celów statutowych klubu, tj. prowadzenie zajęć </w:t>
            </w:r>
            <w:r w:rsidR="00334F46">
              <w:rPr>
                <w:rFonts w:ascii="Times New Roman" w:hAnsi="Times New Roman" w:cs="Times New Roman"/>
                <w:sz w:val="24"/>
                <w:szCs w:val="24"/>
              </w:rPr>
              <w:t>z zakresu łucznictwa dla mieszkańców Gminy Brodnica</w:t>
            </w:r>
            <w:r w:rsidR="00A1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3F" w14:paraId="325DBA74" w14:textId="77777777" w:rsidTr="0034546A">
        <w:trPr>
          <w:jc w:val="center"/>
        </w:trPr>
        <w:tc>
          <w:tcPr>
            <w:tcW w:w="4390" w:type="dxa"/>
            <w:vAlign w:val="center"/>
          </w:tcPr>
          <w:p w14:paraId="40F160B4" w14:textId="2CFDA72D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4546A">
              <w:rPr>
                <w:rFonts w:ascii="Times New Roman" w:hAnsi="Times New Roman" w:cs="Times New Roman"/>
                <w:sz w:val="24"/>
                <w:szCs w:val="24"/>
              </w:rPr>
              <w:t>ermin do złożenia wniosku przez osoby, którym przysługuje pierwszeństwo w nabyciu nieruchomości na podstawie art. 34 ust. 1 pkt 1 i pkt 2</w:t>
            </w:r>
          </w:p>
        </w:tc>
        <w:tc>
          <w:tcPr>
            <w:tcW w:w="4672" w:type="dxa"/>
            <w:vAlign w:val="center"/>
          </w:tcPr>
          <w:p w14:paraId="0717AD3D" w14:textId="5A41720C" w:rsidR="0053623F" w:rsidRDefault="00616037" w:rsidP="00AE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zywa się byłych właścicieli lub ich spadkobierców, oraz  osoby którym przysługuje roszczenie o nabycie nieruchomości z mocy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21 sierpnia 1997 r. o gospodarce nieruchomościami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AE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poz. </w:t>
            </w:r>
            <w:r w:rsidR="00AE0783">
              <w:rPr>
                <w:rFonts w:ascii="Times New Roman" w:hAnsi="Times New Roman" w:cs="Times New Roman"/>
                <w:sz w:val="24"/>
                <w:szCs w:val="24"/>
              </w:rPr>
              <w:t xml:space="preserve">344  z </w:t>
            </w:r>
            <w:proofErr w:type="spellStart"/>
            <w:r w:rsidR="00AE0783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AE0783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lub odrębnych przepisów do składania wniosków </w:t>
            </w:r>
            <w:r w:rsidR="00AE0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o skorzystanie z pierwszeństwa w nabyciu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w/w nieruchomości,  w terminie 42 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>licząc od dnia wywieszenia wykazu.</w:t>
            </w:r>
          </w:p>
        </w:tc>
      </w:tr>
    </w:tbl>
    <w:p w14:paraId="4D9BF047" w14:textId="5E0EC8C9" w:rsidR="0053623F" w:rsidRDefault="0053623F" w:rsidP="005362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9C280" w14:textId="2CC8A43C" w:rsidR="005641D2" w:rsidRPr="0053623F" w:rsidRDefault="005641D2" w:rsidP="0053623F">
      <w:pPr>
        <w:jc w:val="both"/>
        <w:rPr>
          <w:rFonts w:ascii="Times New Roman" w:hAnsi="Times New Roman" w:cs="Times New Roman"/>
          <w:sz w:val="24"/>
          <w:szCs w:val="24"/>
        </w:rPr>
      </w:pPr>
      <w:r w:rsidRPr="005641D2">
        <w:rPr>
          <w:rFonts w:ascii="Times New Roman" w:hAnsi="Times New Roman" w:cs="Times New Roman"/>
          <w:sz w:val="24"/>
          <w:szCs w:val="24"/>
        </w:rPr>
        <w:t xml:space="preserve">Niniejszy wykaz zostaje wywieszony na okres </w:t>
      </w:r>
      <w:r w:rsidRPr="005641D2">
        <w:rPr>
          <w:rFonts w:ascii="Times New Roman" w:hAnsi="Times New Roman" w:cs="Times New Roman"/>
          <w:b/>
          <w:bCs/>
          <w:sz w:val="24"/>
          <w:szCs w:val="24"/>
        </w:rPr>
        <w:t>21 dni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tablicach ogłoszeń </w:t>
      </w:r>
      <w:r>
        <w:rPr>
          <w:rFonts w:ascii="Times New Roman" w:hAnsi="Times New Roman" w:cs="Times New Roman"/>
          <w:sz w:val="24"/>
          <w:szCs w:val="24"/>
        </w:rPr>
        <w:t>Gminy Brodnica,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stronie Biuletynu Informacji Publicznej i na stronie internetowej </w:t>
      </w:r>
      <w:r w:rsidRPr="00564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www.brodnica.net.pl</w:t>
      </w:r>
      <w:r w:rsidRPr="005641D2">
        <w:rPr>
          <w:rFonts w:ascii="Times New Roman" w:hAnsi="Times New Roman" w:cs="Times New Roman"/>
          <w:sz w:val="24"/>
          <w:szCs w:val="24"/>
        </w:rPr>
        <w:t>.</w:t>
      </w:r>
    </w:p>
    <w:p w14:paraId="3A96EFD7" w14:textId="5F8EE781" w:rsidR="0053623F" w:rsidRDefault="0053623F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424DF" w14:textId="1F172CCC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1E40E9" w14:textId="6EE3BD09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 Brodnica</w:t>
      </w:r>
    </w:p>
    <w:p w14:paraId="31D80492" w14:textId="3B3A2977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mgr inż. Marek Pakowski --</w:t>
      </w:r>
    </w:p>
    <w:p w14:paraId="0F7210A2" w14:textId="25F4E1B5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83A1D7" w14:textId="5AE47AB6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48E82" w14:textId="031BC468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4A7F94" w14:textId="540D3AA4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8F894F" w14:textId="040F3D9F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Wywieszono dnia </w:t>
      </w:r>
      <w:r w:rsidR="0094239A" w:rsidRPr="00F722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274">
        <w:rPr>
          <w:rFonts w:ascii="Times New Roman" w:hAnsi="Times New Roman" w:cs="Times New Roman"/>
          <w:b/>
          <w:bCs/>
          <w:sz w:val="24"/>
          <w:szCs w:val="24"/>
        </w:rPr>
        <w:t>9 stycznia</w:t>
      </w:r>
      <w:r w:rsidR="0094239A" w:rsidRPr="00F72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F46" w:rsidRPr="00F722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227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7E55F87" w14:textId="2C984851" w:rsidR="00616037" w:rsidRPr="0053623F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Zdjęto dnia …………………</w:t>
      </w:r>
    </w:p>
    <w:sectPr w:rsidR="00616037" w:rsidRPr="0053623F" w:rsidSect="006316A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AC68" w14:textId="77777777" w:rsidR="006316AB" w:rsidRDefault="006316AB" w:rsidP="0053623F">
      <w:pPr>
        <w:spacing w:after="0" w:line="240" w:lineRule="auto"/>
      </w:pPr>
      <w:r>
        <w:separator/>
      </w:r>
    </w:p>
  </w:endnote>
  <w:endnote w:type="continuationSeparator" w:id="0">
    <w:p w14:paraId="48EA003D" w14:textId="77777777" w:rsidR="006316AB" w:rsidRDefault="006316AB" w:rsidP="005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53623F" w:rsidRPr="00CF1F99" w14:paraId="6E30C481" w14:textId="77777777" w:rsidTr="00FF5B83">
      <w:trPr>
        <w:trHeight w:val="1049"/>
      </w:trPr>
      <w:tc>
        <w:tcPr>
          <w:tcW w:w="5268" w:type="dxa"/>
          <w:shd w:val="clear" w:color="auto" w:fill="auto"/>
        </w:tcPr>
        <w:p w14:paraId="5B1DB937" w14:textId="77777777" w:rsidR="0053623F" w:rsidRPr="00CF1F99" w:rsidRDefault="0053623F" w:rsidP="0053623F">
          <w:pPr>
            <w:spacing w:line="360" w:lineRule="auto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bCs/>
              <w:color w:val="000000"/>
              <w:sz w:val="18"/>
              <w:szCs w:val="18"/>
            </w:rPr>
            <w:t>Urząd Gminy Brodnica</w:t>
          </w:r>
        </w:p>
        <w:p w14:paraId="1E5765C6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63-112 Brodnica, ul. Parkowa 2</w:t>
          </w:r>
        </w:p>
        <w:p w14:paraId="19E81AE6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NIP: 785-12-94-531 </w:t>
          </w:r>
        </w:p>
        <w:p w14:paraId="785CA558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Regon: 000533133</w:t>
          </w:r>
        </w:p>
      </w:tc>
      <w:tc>
        <w:tcPr>
          <w:tcW w:w="5270" w:type="dxa"/>
          <w:shd w:val="clear" w:color="auto" w:fill="auto"/>
        </w:tcPr>
        <w:p w14:paraId="15401F3A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Godziny otwarcia Urzędu Gminy: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br/>
            <w:t xml:space="preserve">poniedziałek </w:t>
          </w:r>
        </w:p>
        <w:p w14:paraId="57FAAA18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od 8:00 do 16:00</w:t>
          </w:r>
        </w:p>
        <w:p w14:paraId="465C3322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wtorek 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- piątek: </w:t>
          </w:r>
        </w:p>
        <w:p w14:paraId="5A228614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od 7.00 do 15.00</w:t>
          </w:r>
        </w:p>
      </w:tc>
      <w:tc>
        <w:tcPr>
          <w:tcW w:w="5270" w:type="dxa"/>
          <w:shd w:val="clear" w:color="auto" w:fill="auto"/>
        </w:tcPr>
        <w:p w14:paraId="797E883A" w14:textId="64BF4C1D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tel. +48 61 28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42500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br/>
            <w:t xml:space="preserve">e-mail: </w:t>
          </w:r>
          <w:hyperlink r:id="rId1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ug@brodnica.net.pl</w:t>
            </w:r>
          </w:hyperlink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</w:p>
        <w:p w14:paraId="063D068B" w14:textId="77777777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http: </w:t>
          </w:r>
          <w:hyperlink r:id="rId2" w:tgtFrame="_blank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www.brodnica.net.pl</w:t>
            </w:r>
          </w:hyperlink>
        </w:p>
      </w:tc>
    </w:tr>
  </w:tbl>
  <w:p w14:paraId="5FEF8A0A" w14:textId="77777777" w:rsidR="0053623F" w:rsidRPr="006734B6" w:rsidRDefault="0053623F" w:rsidP="0053623F">
    <w:pPr>
      <w:pStyle w:val="Stopka"/>
      <w:spacing w:line="36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02E3" w14:textId="77777777" w:rsidR="006316AB" w:rsidRDefault="006316AB" w:rsidP="0053623F">
      <w:pPr>
        <w:spacing w:after="0" w:line="240" w:lineRule="auto"/>
      </w:pPr>
      <w:r>
        <w:separator/>
      </w:r>
    </w:p>
  </w:footnote>
  <w:footnote w:type="continuationSeparator" w:id="0">
    <w:p w14:paraId="62E51F91" w14:textId="77777777" w:rsidR="006316AB" w:rsidRDefault="006316AB" w:rsidP="005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53623F" w:rsidRPr="003B142C" w14:paraId="06EE2E03" w14:textId="77777777" w:rsidTr="00FF5B83">
      <w:trPr>
        <w:trHeight w:val="1276"/>
      </w:trPr>
      <w:tc>
        <w:tcPr>
          <w:tcW w:w="2235" w:type="dxa"/>
          <w:shd w:val="clear" w:color="auto" w:fill="auto"/>
        </w:tcPr>
        <w:p w14:paraId="105DDB76" w14:textId="77777777" w:rsidR="0053623F" w:rsidRDefault="0053623F" w:rsidP="0053623F">
          <w:pPr>
            <w:pStyle w:val="Nagwek"/>
          </w:pPr>
          <w:r>
            <w:rPr>
              <w:noProof/>
            </w:rPr>
            <w:drawing>
              <wp:inline distT="0" distB="0" distL="0" distR="0" wp14:anchorId="7AF4A5E5" wp14:editId="168D43BF">
                <wp:extent cx="561975" cy="685800"/>
                <wp:effectExtent l="0" t="0" r="9525" b="0"/>
                <wp:docPr id="13" name="Obraz 1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14:paraId="7BB8EFD7" w14:textId="77777777" w:rsidR="0053623F" w:rsidRDefault="0053623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GMINA BRODNICA</w:t>
          </w:r>
        </w:p>
        <w:p w14:paraId="00D6113B" w14:textId="77777777" w:rsidR="0053623F" w:rsidRPr="00086466" w:rsidRDefault="0053623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Brodnica, ul. Parkowa 2</w:t>
          </w:r>
        </w:p>
        <w:p w14:paraId="2F5FBD4E" w14:textId="77777777" w:rsidR="0053623F" w:rsidRPr="00767DE0" w:rsidRDefault="0053623F" w:rsidP="0053623F">
          <w:pPr>
            <w:pStyle w:val="Nagwek"/>
            <w:spacing w:before="120" w:after="120" w:line="360" w:lineRule="auto"/>
            <w:jc w:val="center"/>
            <w:rPr>
              <w:rFonts w:ascii="Georgia" w:hAnsi="Georgia"/>
              <w:b/>
              <w:i/>
              <w:sz w:val="14"/>
              <w:szCs w:val="16"/>
              <w:lang w:val="en-US"/>
            </w:rPr>
          </w:pPr>
          <w:r w:rsidRPr="003B142C">
            <w:rPr>
              <w:rFonts w:ascii="Georgia" w:hAnsi="Georgia"/>
              <w:b/>
              <w:i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3B142C">
              <w:rPr>
                <w:rStyle w:val="Hipercze"/>
                <w:rFonts w:ascii="Georgia" w:hAnsi="Georgia"/>
                <w:b/>
                <w:i/>
                <w:sz w:val="18"/>
                <w:szCs w:val="20"/>
                <w:lang w:val="en-US"/>
              </w:rPr>
              <w:t>ug@brodnica.net.pl</w:t>
            </w:r>
          </w:hyperlink>
        </w:p>
      </w:tc>
    </w:tr>
  </w:tbl>
  <w:p w14:paraId="6D2843E2" w14:textId="77777777" w:rsidR="0053623F" w:rsidRDefault="0053623F" w:rsidP="005362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F"/>
    <w:rsid w:val="00031001"/>
    <w:rsid w:val="000C2394"/>
    <w:rsid w:val="00126D9F"/>
    <w:rsid w:val="0016521B"/>
    <w:rsid w:val="001846AA"/>
    <w:rsid w:val="001D756F"/>
    <w:rsid w:val="002446DF"/>
    <w:rsid w:val="002B2447"/>
    <w:rsid w:val="00334F46"/>
    <w:rsid w:val="00344BBA"/>
    <w:rsid w:val="0034546A"/>
    <w:rsid w:val="0041370E"/>
    <w:rsid w:val="00466B1B"/>
    <w:rsid w:val="005241D1"/>
    <w:rsid w:val="0053623F"/>
    <w:rsid w:val="005641D2"/>
    <w:rsid w:val="005E1298"/>
    <w:rsid w:val="00614E62"/>
    <w:rsid w:val="00616037"/>
    <w:rsid w:val="006316AB"/>
    <w:rsid w:val="0075029C"/>
    <w:rsid w:val="007D7A15"/>
    <w:rsid w:val="00805424"/>
    <w:rsid w:val="0094239A"/>
    <w:rsid w:val="00A036FA"/>
    <w:rsid w:val="00A178A5"/>
    <w:rsid w:val="00A80A7A"/>
    <w:rsid w:val="00AE0783"/>
    <w:rsid w:val="00AE0885"/>
    <w:rsid w:val="00B16E5F"/>
    <w:rsid w:val="00B342FE"/>
    <w:rsid w:val="00C45190"/>
    <w:rsid w:val="00C637FD"/>
    <w:rsid w:val="00C66317"/>
    <w:rsid w:val="00D57A0D"/>
    <w:rsid w:val="00DD3157"/>
    <w:rsid w:val="00F72274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11F7"/>
  <w15:chartTrackingRefBased/>
  <w15:docId w15:val="{7DC920CF-CB3D-447E-B2A9-3624CC1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23F"/>
  </w:style>
  <w:style w:type="paragraph" w:styleId="Stopka">
    <w:name w:val="footer"/>
    <w:basedOn w:val="Normalny"/>
    <w:link w:val="StopkaZnak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23F"/>
  </w:style>
  <w:style w:type="character" w:styleId="Hipercze">
    <w:name w:val="Hyperlink"/>
    <w:rsid w:val="0053623F"/>
    <w:rPr>
      <w:color w:val="0000FF"/>
      <w:u w:val="single"/>
    </w:rPr>
  </w:style>
  <w:style w:type="table" w:styleId="Tabela-Siatka">
    <w:name w:val="Table Grid"/>
    <w:basedOn w:val="Standardowy"/>
    <w:uiPriority w:val="39"/>
    <w:rsid w:val="0053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E2B7-C229-4459-BA20-562294D6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Rolnictwo</cp:lastModifiedBy>
  <cp:revision>2</cp:revision>
  <cp:lastPrinted>2021-06-21T08:58:00Z</cp:lastPrinted>
  <dcterms:created xsi:type="dcterms:W3CDTF">2024-01-29T09:25:00Z</dcterms:created>
  <dcterms:modified xsi:type="dcterms:W3CDTF">2024-01-29T09:25:00Z</dcterms:modified>
</cp:coreProperties>
</file>