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2BBF" w14:textId="1D52D776" w:rsidR="007F00B2" w:rsidRPr="00381FF7" w:rsidRDefault="007F00B2" w:rsidP="007F00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FF7">
        <w:rPr>
          <w:rFonts w:ascii="Times New Roman" w:hAnsi="Times New Roman" w:cs="Times New Roman"/>
          <w:b/>
          <w:bCs/>
          <w:sz w:val="24"/>
          <w:szCs w:val="24"/>
        </w:rPr>
        <w:t>OBWIESZCZENIE</w:t>
      </w:r>
      <w:r w:rsidRPr="00381FF7">
        <w:rPr>
          <w:rFonts w:ascii="Times New Roman" w:hAnsi="Times New Roman" w:cs="Times New Roman"/>
          <w:b/>
          <w:bCs/>
          <w:sz w:val="24"/>
          <w:szCs w:val="24"/>
        </w:rPr>
        <w:br/>
        <w:t>WÓJTA GMINY BRODNICA</w:t>
      </w:r>
      <w:r w:rsidRPr="00381FF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381FF7" w:rsidRPr="00381FF7">
        <w:rPr>
          <w:rFonts w:ascii="Times New Roman" w:hAnsi="Times New Roman" w:cs="Times New Roman"/>
          <w:b/>
          <w:bCs/>
          <w:sz w:val="24"/>
          <w:szCs w:val="24"/>
        </w:rPr>
        <w:t>25 października 2023</w:t>
      </w:r>
      <w:r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11FEF05" w14:textId="77777777" w:rsidR="007F00B2" w:rsidRPr="00381FF7" w:rsidRDefault="007F00B2" w:rsidP="007F00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141E0" w14:textId="689395A1" w:rsidR="00D06690" w:rsidRPr="00381FF7" w:rsidRDefault="00D06690" w:rsidP="004C17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w sprawie podania do </w:t>
      </w:r>
      <w:r w:rsidR="00D67362"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publicznej wiadomości </w:t>
      </w:r>
      <w:r w:rsidR="00F06E42" w:rsidRPr="00381FF7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="00FA13FA" w:rsidRPr="00381FF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 polowań </w:t>
      </w:r>
      <w:r w:rsidR="00B8113E"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381FF7">
        <w:rPr>
          <w:rFonts w:ascii="Times New Roman" w:hAnsi="Times New Roman" w:cs="Times New Roman"/>
          <w:b/>
          <w:bCs/>
          <w:sz w:val="24"/>
          <w:szCs w:val="24"/>
        </w:rPr>
        <w:t>sezon</w:t>
      </w:r>
      <w:r w:rsidR="00B8113E" w:rsidRPr="00381FF7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 łowiecki</w:t>
      </w:r>
      <w:r w:rsidR="00B8113E" w:rsidRPr="00381FF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364AD"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81FF7" w:rsidRPr="00381FF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3364AD" w:rsidRPr="00381FF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81FF7" w:rsidRPr="00381F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64AD"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81FF7" w:rsidRPr="00381FF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F06E42" w:rsidRPr="00381F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1FF7" w:rsidRPr="00381F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6E42" w:rsidRPr="00381F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F00B2" w:rsidRPr="00381F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1FF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81FF7" w:rsidRPr="00381FF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 r. Koła Łowieckiego </w:t>
      </w:r>
      <w:r w:rsidR="00F06E42" w:rsidRPr="00381FF7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8B5" w:rsidRPr="00381FF7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9258B5" w:rsidRPr="00381FF7">
        <w:rPr>
          <w:rFonts w:ascii="Times New Roman" w:hAnsi="Times New Roman" w:cs="Times New Roman"/>
          <w:b/>
          <w:bCs/>
          <w:sz w:val="24"/>
          <w:szCs w:val="24"/>
        </w:rPr>
        <w:t>Sokół</w:t>
      </w:r>
      <w:r w:rsidR="007F00B2"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F06E42"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9258B5" w:rsidRPr="00381FF7">
        <w:rPr>
          <w:rFonts w:ascii="Times New Roman" w:hAnsi="Times New Roman" w:cs="Times New Roman"/>
          <w:b/>
          <w:bCs/>
          <w:sz w:val="24"/>
          <w:szCs w:val="24"/>
        </w:rPr>
        <w:t>Kościuszki 92/98</w:t>
      </w:r>
      <w:r w:rsidR="007F00B2"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81FF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00B2" w:rsidRPr="00381FF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258B5" w:rsidRPr="00381FF7">
        <w:rPr>
          <w:rFonts w:ascii="Times New Roman" w:hAnsi="Times New Roman" w:cs="Times New Roman"/>
          <w:b/>
          <w:bCs/>
          <w:sz w:val="24"/>
          <w:szCs w:val="24"/>
        </w:rPr>
        <w:t>1-740</w:t>
      </w:r>
      <w:r w:rsidR="007F00B2"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258B5" w:rsidRPr="00381FF7">
        <w:rPr>
          <w:rFonts w:ascii="Times New Roman" w:hAnsi="Times New Roman" w:cs="Times New Roman"/>
          <w:b/>
          <w:bCs/>
          <w:sz w:val="24"/>
          <w:szCs w:val="24"/>
        </w:rPr>
        <w:t>oznań</w:t>
      </w:r>
      <w:r w:rsidR="004E5DF3" w:rsidRPr="00381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E8E48C" w14:textId="77777777" w:rsidR="00D06690" w:rsidRPr="007F00B2" w:rsidRDefault="00D06690" w:rsidP="004C1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4B536" w14:textId="185E94DA" w:rsidR="008D0A9C" w:rsidRPr="008D0A9C" w:rsidRDefault="00D06690" w:rsidP="008D0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0B2">
        <w:rPr>
          <w:rFonts w:ascii="Times New Roman" w:hAnsi="Times New Roman" w:cs="Times New Roman"/>
          <w:sz w:val="24"/>
          <w:szCs w:val="24"/>
        </w:rPr>
        <w:t>Na</w:t>
      </w:r>
      <w:r w:rsidR="00B8113E" w:rsidRPr="007F00B2">
        <w:rPr>
          <w:rFonts w:ascii="Times New Roman" w:hAnsi="Times New Roman" w:cs="Times New Roman"/>
          <w:sz w:val="24"/>
          <w:szCs w:val="24"/>
        </w:rPr>
        <w:t xml:space="preserve"> podstawie</w:t>
      </w:r>
      <w:r w:rsidR="00866B70" w:rsidRPr="007F00B2">
        <w:rPr>
          <w:rFonts w:ascii="Times New Roman" w:hAnsi="Times New Roman" w:cs="Times New Roman"/>
          <w:sz w:val="24"/>
          <w:szCs w:val="24"/>
        </w:rPr>
        <w:t xml:space="preserve"> art. 42</w:t>
      </w:r>
      <w:r w:rsidR="000000C7">
        <w:rPr>
          <w:rFonts w:ascii="Times New Roman" w:hAnsi="Times New Roman" w:cs="Times New Roman"/>
          <w:sz w:val="24"/>
          <w:szCs w:val="24"/>
        </w:rPr>
        <w:t xml:space="preserve"> </w:t>
      </w:r>
      <w:r w:rsidR="00866B70" w:rsidRPr="007F00B2">
        <w:rPr>
          <w:rFonts w:ascii="Times New Roman" w:hAnsi="Times New Roman" w:cs="Times New Roman"/>
          <w:sz w:val="24"/>
          <w:szCs w:val="24"/>
        </w:rPr>
        <w:t xml:space="preserve">ab </w:t>
      </w:r>
      <w:r w:rsidR="005C1ACC" w:rsidRPr="007F00B2">
        <w:rPr>
          <w:rFonts w:ascii="Times New Roman" w:hAnsi="Times New Roman" w:cs="Times New Roman"/>
          <w:sz w:val="24"/>
          <w:szCs w:val="24"/>
        </w:rPr>
        <w:t>ust. 2</w:t>
      </w:r>
      <w:r w:rsidR="00BC6FE5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866B70" w:rsidRPr="007F00B2">
        <w:rPr>
          <w:rFonts w:ascii="Times New Roman" w:hAnsi="Times New Roman" w:cs="Times New Roman"/>
          <w:sz w:val="24"/>
          <w:szCs w:val="24"/>
        </w:rPr>
        <w:t>ustawy z dnia 13 października 1995 r</w:t>
      </w:r>
      <w:r w:rsidR="007C5BE7" w:rsidRPr="007F00B2">
        <w:rPr>
          <w:rFonts w:ascii="Times New Roman" w:hAnsi="Times New Roman" w:cs="Times New Roman"/>
          <w:sz w:val="24"/>
          <w:szCs w:val="24"/>
        </w:rPr>
        <w:t>. Prawo łowieckie (Dz. U. z 20</w:t>
      </w:r>
      <w:r w:rsidR="00381FF7">
        <w:rPr>
          <w:rFonts w:ascii="Times New Roman" w:hAnsi="Times New Roman" w:cs="Times New Roman"/>
          <w:sz w:val="24"/>
          <w:szCs w:val="24"/>
        </w:rPr>
        <w:t>22</w:t>
      </w:r>
      <w:r w:rsidR="00866B70" w:rsidRPr="007F00B2">
        <w:rPr>
          <w:rFonts w:ascii="Times New Roman" w:hAnsi="Times New Roman" w:cs="Times New Roman"/>
          <w:sz w:val="24"/>
          <w:szCs w:val="24"/>
        </w:rPr>
        <w:t xml:space="preserve"> r. poz. </w:t>
      </w:r>
      <w:r w:rsidR="00381FF7">
        <w:rPr>
          <w:rFonts w:ascii="Times New Roman" w:hAnsi="Times New Roman" w:cs="Times New Roman"/>
          <w:sz w:val="24"/>
          <w:szCs w:val="24"/>
        </w:rPr>
        <w:t>1173</w:t>
      </w:r>
      <w:r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7F00B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F00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F00B2">
        <w:rPr>
          <w:rFonts w:ascii="Times New Roman" w:hAnsi="Times New Roman" w:cs="Times New Roman"/>
          <w:sz w:val="24"/>
          <w:szCs w:val="24"/>
        </w:rPr>
        <w:t>. zm.</w:t>
      </w:r>
      <w:r w:rsidR="00866B70" w:rsidRPr="007F00B2">
        <w:rPr>
          <w:rFonts w:ascii="Times New Roman" w:hAnsi="Times New Roman" w:cs="Times New Roman"/>
          <w:sz w:val="24"/>
          <w:szCs w:val="24"/>
        </w:rPr>
        <w:t>)</w:t>
      </w:r>
      <w:r w:rsidR="005C1ACC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FA13FA" w:rsidRPr="007F00B2">
        <w:rPr>
          <w:rFonts w:ascii="Times New Roman" w:hAnsi="Times New Roman" w:cs="Times New Roman"/>
          <w:sz w:val="24"/>
          <w:szCs w:val="24"/>
        </w:rPr>
        <w:t>zawiadamiam</w:t>
      </w:r>
      <w:r w:rsidR="002B21CA" w:rsidRPr="007F00B2">
        <w:rPr>
          <w:rFonts w:ascii="Times New Roman" w:hAnsi="Times New Roman" w:cs="Times New Roman"/>
          <w:sz w:val="24"/>
          <w:szCs w:val="24"/>
        </w:rPr>
        <w:t xml:space="preserve">, że </w:t>
      </w:r>
      <w:r w:rsidR="008072CE" w:rsidRPr="007F00B2">
        <w:rPr>
          <w:rFonts w:ascii="Times New Roman" w:hAnsi="Times New Roman" w:cs="Times New Roman"/>
          <w:sz w:val="24"/>
          <w:szCs w:val="24"/>
        </w:rPr>
        <w:t xml:space="preserve">w dniu </w:t>
      </w:r>
      <w:r w:rsidR="00381FF7">
        <w:rPr>
          <w:rFonts w:ascii="Times New Roman" w:hAnsi="Times New Roman" w:cs="Times New Roman"/>
          <w:sz w:val="24"/>
          <w:szCs w:val="24"/>
        </w:rPr>
        <w:t>23 października</w:t>
      </w:r>
      <w:r w:rsidR="00375D85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8072CE" w:rsidRPr="007F00B2">
        <w:rPr>
          <w:rFonts w:ascii="Times New Roman" w:hAnsi="Times New Roman" w:cs="Times New Roman"/>
          <w:sz w:val="24"/>
          <w:szCs w:val="24"/>
        </w:rPr>
        <w:t>20</w:t>
      </w:r>
      <w:r w:rsidR="00381FF7">
        <w:rPr>
          <w:rFonts w:ascii="Times New Roman" w:hAnsi="Times New Roman" w:cs="Times New Roman"/>
          <w:sz w:val="24"/>
          <w:szCs w:val="24"/>
        </w:rPr>
        <w:t>23</w:t>
      </w:r>
      <w:r w:rsidR="008072CE" w:rsidRPr="007F00B2">
        <w:rPr>
          <w:rFonts w:ascii="Times New Roman" w:hAnsi="Times New Roman" w:cs="Times New Roman"/>
          <w:sz w:val="24"/>
          <w:szCs w:val="24"/>
        </w:rPr>
        <w:t xml:space="preserve"> r. </w:t>
      </w:r>
      <w:r w:rsidR="008D0A9C">
        <w:rPr>
          <w:rFonts w:ascii="Times New Roman" w:hAnsi="Times New Roman" w:cs="Times New Roman"/>
          <w:sz w:val="24"/>
          <w:szCs w:val="24"/>
        </w:rPr>
        <w:br/>
      </w:r>
      <w:r w:rsidR="00B8113E" w:rsidRPr="007F00B2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7F00B2">
        <w:rPr>
          <w:rFonts w:ascii="Times New Roman" w:hAnsi="Times New Roman" w:cs="Times New Roman"/>
          <w:sz w:val="24"/>
          <w:szCs w:val="24"/>
        </w:rPr>
        <w:t>Gminy w Brodnicy</w:t>
      </w:r>
      <w:r w:rsidR="00BC6FE5" w:rsidRPr="007F00B2">
        <w:rPr>
          <w:rFonts w:ascii="Times New Roman" w:hAnsi="Times New Roman" w:cs="Times New Roman"/>
          <w:sz w:val="24"/>
          <w:szCs w:val="24"/>
        </w:rPr>
        <w:t xml:space="preserve"> wpłynęła</w:t>
      </w:r>
      <w:r w:rsidR="00B8113E" w:rsidRPr="007F00B2">
        <w:rPr>
          <w:rFonts w:ascii="Times New Roman" w:hAnsi="Times New Roman" w:cs="Times New Roman"/>
          <w:sz w:val="24"/>
          <w:szCs w:val="24"/>
        </w:rPr>
        <w:t xml:space="preserve"> informacja </w:t>
      </w:r>
      <w:r w:rsidR="002B21CA" w:rsidRPr="007F00B2">
        <w:rPr>
          <w:rFonts w:ascii="Times New Roman" w:hAnsi="Times New Roman" w:cs="Times New Roman"/>
          <w:sz w:val="24"/>
          <w:szCs w:val="24"/>
        </w:rPr>
        <w:t xml:space="preserve">Koła Łowieckiego </w:t>
      </w:r>
      <w:r w:rsidR="00F06E42" w:rsidRPr="007F00B2">
        <w:rPr>
          <w:rFonts w:ascii="Times New Roman" w:hAnsi="Times New Roman" w:cs="Times New Roman"/>
          <w:sz w:val="24"/>
          <w:szCs w:val="24"/>
        </w:rPr>
        <w:t xml:space="preserve">nr </w:t>
      </w:r>
      <w:r w:rsidR="009258B5">
        <w:rPr>
          <w:rFonts w:ascii="Times New Roman" w:hAnsi="Times New Roman" w:cs="Times New Roman"/>
          <w:sz w:val="24"/>
          <w:szCs w:val="24"/>
        </w:rPr>
        <w:t>86</w:t>
      </w:r>
      <w:r w:rsidR="00F06E42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2B21CA" w:rsidRPr="007F00B2">
        <w:rPr>
          <w:rFonts w:ascii="Times New Roman" w:hAnsi="Times New Roman" w:cs="Times New Roman"/>
          <w:sz w:val="24"/>
          <w:szCs w:val="24"/>
        </w:rPr>
        <w:t>„</w:t>
      </w:r>
      <w:r w:rsidR="009258B5">
        <w:rPr>
          <w:rFonts w:ascii="Times New Roman" w:hAnsi="Times New Roman" w:cs="Times New Roman"/>
          <w:sz w:val="24"/>
          <w:szCs w:val="24"/>
        </w:rPr>
        <w:t>Sokół</w:t>
      </w:r>
      <w:r w:rsidR="002B21CA" w:rsidRPr="007F00B2">
        <w:rPr>
          <w:rFonts w:ascii="Times New Roman" w:hAnsi="Times New Roman" w:cs="Times New Roman"/>
          <w:sz w:val="24"/>
          <w:szCs w:val="24"/>
        </w:rPr>
        <w:t>”</w:t>
      </w:r>
      <w:r w:rsid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381FF7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9258B5" w:rsidRPr="007F00B2">
        <w:rPr>
          <w:rFonts w:ascii="Times New Roman" w:hAnsi="Times New Roman" w:cs="Times New Roman"/>
          <w:sz w:val="24"/>
          <w:szCs w:val="24"/>
        </w:rPr>
        <w:t xml:space="preserve">ul. </w:t>
      </w:r>
      <w:r w:rsidR="009258B5">
        <w:rPr>
          <w:rFonts w:ascii="Times New Roman" w:hAnsi="Times New Roman" w:cs="Times New Roman"/>
          <w:sz w:val="24"/>
          <w:szCs w:val="24"/>
        </w:rPr>
        <w:t>Kościuszki 92/98, 61-740 Poznań</w:t>
      </w:r>
      <w:r w:rsidR="00F06E42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D67362" w:rsidRPr="007F00B2">
        <w:rPr>
          <w:rFonts w:ascii="Times New Roman" w:hAnsi="Times New Roman" w:cs="Times New Roman"/>
          <w:sz w:val="24"/>
          <w:szCs w:val="24"/>
        </w:rPr>
        <w:t xml:space="preserve">dotycząca </w:t>
      </w:r>
      <w:r w:rsidR="00F06E42" w:rsidRPr="007F00B2">
        <w:rPr>
          <w:rFonts w:ascii="Times New Roman" w:hAnsi="Times New Roman" w:cs="Times New Roman"/>
          <w:sz w:val="24"/>
          <w:szCs w:val="24"/>
        </w:rPr>
        <w:t>planu</w:t>
      </w:r>
      <w:r w:rsidR="002B21CA" w:rsidRPr="007F00B2">
        <w:rPr>
          <w:rFonts w:ascii="Times New Roman" w:hAnsi="Times New Roman" w:cs="Times New Roman"/>
          <w:sz w:val="24"/>
          <w:szCs w:val="24"/>
        </w:rPr>
        <w:t xml:space="preserve"> polowań </w:t>
      </w:r>
      <w:r w:rsidR="00B8113E" w:rsidRPr="007F00B2">
        <w:rPr>
          <w:rFonts w:ascii="Times New Roman" w:hAnsi="Times New Roman" w:cs="Times New Roman"/>
          <w:sz w:val="24"/>
          <w:szCs w:val="24"/>
        </w:rPr>
        <w:t xml:space="preserve">w </w:t>
      </w:r>
      <w:r w:rsidR="002B21CA" w:rsidRPr="007F00B2">
        <w:rPr>
          <w:rFonts w:ascii="Times New Roman" w:hAnsi="Times New Roman" w:cs="Times New Roman"/>
          <w:sz w:val="24"/>
          <w:szCs w:val="24"/>
        </w:rPr>
        <w:t>sezon</w:t>
      </w:r>
      <w:r w:rsidR="00B8113E" w:rsidRPr="007F00B2">
        <w:rPr>
          <w:rFonts w:ascii="Times New Roman" w:hAnsi="Times New Roman" w:cs="Times New Roman"/>
          <w:sz w:val="24"/>
          <w:szCs w:val="24"/>
        </w:rPr>
        <w:t>ie</w:t>
      </w:r>
      <w:r w:rsidR="002B21CA" w:rsidRPr="007F00B2">
        <w:rPr>
          <w:rFonts w:ascii="Times New Roman" w:hAnsi="Times New Roman" w:cs="Times New Roman"/>
          <w:sz w:val="24"/>
          <w:szCs w:val="24"/>
        </w:rPr>
        <w:t xml:space="preserve"> łowiecki</w:t>
      </w:r>
      <w:r w:rsidR="00B8113E" w:rsidRPr="007F00B2">
        <w:rPr>
          <w:rFonts w:ascii="Times New Roman" w:hAnsi="Times New Roman" w:cs="Times New Roman"/>
          <w:sz w:val="24"/>
          <w:szCs w:val="24"/>
        </w:rPr>
        <w:t>m</w:t>
      </w:r>
      <w:r w:rsidR="00375D85" w:rsidRPr="007F00B2">
        <w:rPr>
          <w:rFonts w:ascii="Times New Roman" w:hAnsi="Times New Roman" w:cs="Times New Roman"/>
          <w:sz w:val="24"/>
          <w:szCs w:val="24"/>
        </w:rPr>
        <w:t xml:space="preserve"> 20</w:t>
      </w:r>
      <w:r w:rsidR="00381FF7">
        <w:rPr>
          <w:rFonts w:ascii="Times New Roman" w:hAnsi="Times New Roman" w:cs="Times New Roman"/>
          <w:sz w:val="24"/>
          <w:szCs w:val="24"/>
        </w:rPr>
        <w:t>23</w:t>
      </w:r>
      <w:r w:rsidR="002B21CA" w:rsidRPr="007F00B2">
        <w:rPr>
          <w:rFonts w:ascii="Times New Roman" w:hAnsi="Times New Roman" w:cs="Times New Roman"/>
          <w:sz w:val="24"/>
          <w:szCs w:val="24"/>
        </w:rPr>
        <w:t>/20</w:t>
      </w:r>
      <w:r w:rsidR="00375D85" w:rsidRPr="007F00B2">
        <w:rPr>
          <w:rFonts w:ascii="Times New Roman" w:hAnsi="Times New Roman" w:cs="Times New Roman"/>
          <w:sz w:val="24"/>
          <w:szCs w:val="24"/>
        </w:rPr>
        <w:t>2</w:t>
      </w:r>
      <w:r w:rsidR="00381FF7">
        <w:rPr>
          <w:rFonts w:ascii="Times New Roman" w:hAnsi="Times New Roman" w:cs="Times New Roman"/>
          <w:sz w:val="24"/>
          <w:szCs w:val="24"/>
        </w:rPr>
        <w:t>4</w:t>
      </w:r>
      <w:r w:rsidR="00FA13FA" w:rsidRPr="007F00B2">
        <w:rPr>
          <w:rFonts w:ascii="Times New Roman" w:hAnsi="Times New Roman" w:cs="Times New Roman"/>
          <w:sz w:val="24"/>
          <w:szCs w:val="24"/>
        </w:rPr>
        <w:t>.</w:t>
      </w:r>
      <w:r w:rsidR="000000C7">
        <w:rPr>
          <w:rFonts w:ascii="Times New Roman" w:hAnsi="Times New Roman" w:cs="Times New Roman"/>
          <w:sz w:val="24"/>
          <w:szCs w:val="24"/>
        </w:rPr>
        <w:t xml:space="preserve"> </w:t>
      </w:r>
      <w:r w:rsidR="000000C7">
        <w:rPr>
          <w:rFonts w:ascii="Times New Roman" w:hAnsi="Times New Roman" w:cs="Times New Roman"/>
          <w:sz w:val="24"/>
          <w:szCs w:val="24"/>
        </w:rPr>
        <w:tab/>
      </w:r>
      <w:r w:rsidR="000000C7">
        <w:rPr>
          <w:rFonts w:ascii="Times New Roman" w:hAnsi="Times New Roman" w:cs="Times New Roman"/>
          <w:sz w:val="24"/>
          <w:szCs w:val="24"/>
        </w:rPr>
        <w:br/>
      </w:r>
      <w:r w:rsidR="008D0A9C">
        <w:rPr>
          <w:rFonts w:ascii="Times New Roman" w:hAnsi="Times New Roman" w:cs="Times New Roman"/>
          <w:sz w:val="24"/>
          <w:szCs w:val="24"/>
        </w:rPr>
        <w:t>W załączniku do Obwieszczenia jest przedstawiony szczegółowy  plan zbiorowy.</w:t>
      </w:r>
    </w:p>
    <w:p w14:paraId="5BF8B71A" w14:textId="77777777" w:rsidR="000000C7" w:rsidRDefault="000000C7" w:rsidP="008D0A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953C28" w14:textId="77777777" w:rsidR="002B21CA" w:rsidRPr="007F00B2" w:rsidRDefault="002B21CA" w:rsidP="008D0A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0B2">
        <w:rPr>
          <w:rFonts w:ascii="Times New Roman" w:hAnsi="Times New Roman" w:cs="Times New Roman"/>
          <w:sz w:val="24"/>
          <w:szCs w:val="24"/>
        </w:rPr>
        <w:t xml:space="preserve">W związku z powyższym informuję, </w:t>
      </w:r>
      <w:r w:rsidR="007030B3" w:rsidRPr="007F00B2">
        <w:rPr>
          <w:rFonts w:ascii="Times New Roman" w:hAnsi="Times New Roman" w:cs="Times New Roman"/>
          <w:sz w:val="24"/>
          <w:szCs w:val="24"/>
        </w:rPr>
        <w:t>że na podstawie</w:t>
      </w:r>
      <w:r w:rsidR="005E4BF4" w:rsidRPr="007F00B2">
        <w:rPr>
          <w:rFonts w:ascii="Times New Roman" w:hAnsi="Times New Roman" w:cs="Times New Roman"/>
          <w:sz w:val="24"/>
          <w:szCs w:val="24"/>
        </w:rPr>
        <w:t xml:space="preserve"> art.</w:t>
      </w:r>
      <w:r w:rsidR="007030B3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D67362" w:rsidRPr="007F00B2">
        <w:rPr>
          <w:rFonts w:ascii="Times New Roman" w:hAnsi="Times New Roman" w:cs="Times New Roman"/>
          <w:sz w:val="24"/>
          <w:szCs w:val="24"/>
        </w:rPr>
        <w:t>42</w:t>
      </w:r>
      <w:r w:rsidR="000000C7">
        <w:rPr>
          <w:rFonts w:ascii="Times New Roman" w:hAnsi="Times New Roman" w:cs="Times New Roman"/>
          <w:sz w:val="24"/>
          <w:szCs w:val="24"/>
        </w:rPr>
        <w:t xml:space="preserve"> </w:t>
      </w:r>
      <w:r w:rsidR="005E4BF4" w:rsidRPr="007F00B2">
        <w:rPr>
          <w:rFonts w:ascii="Times New Roman" w:hAnsi="Times New Roman" w:cs="Times New Roman"/>
          <w:sz w:val="24"/>
          <w:szCs w:val="24"/>
        </w:rPr>
        <w:t xml:space="preserve">ab ust. 3 </w:t>
      </w:r>
      <w:r w:rsidR="00B9433F" w:rsidRPr="007F00B2">
        <w:rPr>
          <w:rFonts w:ascii="Times New Roman" w:hAnsi="Times New Roman" w:cs="Times New Roman"/>
          <w:sz w:val="24"/>
          <w:szCs w:val="24"/>
        </w:rPr>
        <w:t>ww.</w:t>
      </w:r>
      <w:r w:rsidR="007030B3" w:rsidRPr="007F00B2">
        <w:rPr>
          <w:rFonts w:ascii="Times New Roman" w:hAnsi="Times New Roman" w:cs="Times New Roman"/>
          <w:sz w:val="24"/>
          <w:szCs w:val="24"/>
        </w:rPr>
        <w:t xml:space="preserve"> ustawy właściciel, posiadacz lub zarządca</w:t>
      </w:r>
      <w:r w:rsidR="005E4BF4" w:rsidRPr="007F00B2">
        <w:rPr>
          <w:rFonts w:ascii="Times New Roman" w:hAnsi="Times New Roman" w:cs="Times New Roman"/>
          <w:sz w:val="24"/>
          <w:szCs w:val="24"/>
        </w:rPr>
        <w:t xml:space="preserve"> gruntu, w terminie nie krótszym niż 3 dni przed planowanym terminem rozpoczęcia polowania zbiorowego, może zgłosić sprzeciw wraz z uzasadnieniem </w:t>
      </w:r>
      <w:r w:rsidR="008D0A9C">
        <w:rPr>
          <w:rFonts w:ascii="Times New Roman" w:hAnsi="Times New Roman" w:cs="Times New Roman"/>
          <w:sz w:val="24"/>
          <w:szCs w:val="24"/>
        </w:rPr>
        <w:br/>
      </w:r>
      <w:r w:rsidR="005E4BF4" w:rsidRPr="007F00B2">
        <w:rPr>
          <w:rFonts w:ascii="Times New Roman" w:hAnsi="Times New Roman" w:cs="Times New Roman"/>
          <w:sz w:val="24"/>
          <w:szCs w:val="24"/>
        </w:rPr>
        <w:t xml:space="preserve">do </w:t>
      </w:r>
      <w:r w:rsidR="00CF28CF">
        <w:rPr>
          <w:rFonts w:ascii="Times New Roman" w:hAnsi="Times New Roman" w:cs="Times New Roman"/>
          <w:sz w:val="24"/>
          <w:szCs w:val="24"/>
        </w:rPr>
        <w:t>Wójta Gminy Brodnica</w:t>
      </w:r>
      <w:r w:rsidR="005E4BF4" w:rsidRPr="007F00B2">
        <w:rPr>
          <w:rFonts w:ascii="Times New Roman" w:hAnsi="Times New Roman" w:cs="Times New Roman"/>
          <w:sz w:val="24"/>
          <w:szCs w:val="24"/>
        </w:rPr>
        <w:t>. Sprzeciw może dotyczyć polowania organi</w:t>
      </w:r>
      <w:r w:rsidR="006844AC" w:rsidRPr="007F00B2">
        <w:rPr>
          <w:rFonts w:ascii="Times New Roman" w:hAnsi="Times New Roman" w:cs="Times New Roman"/>
          <w:sz w:val="24"/>
          <w:szCs w:val="24"/>
        </w:rPr>
        <w:t xml:space="preserve">zowanego w terminie wskazanym w </w:t>
      </w:r>
      <w:r w:rsidR="005E4BF4" w:rsidRPr="007F00B2">
        <w:rPr>
          <w:rFonts w:ascii="Times New Roman" w:hAnsi="Times New Roman" w:cs="Times New Roman"/>
          <w:sz w:val="24"/>
          <w:szCs w:val="24"/>
        </w:rPr>
        <w:t>ka</w:t>
      </w:r>
      <w:r w:rsidR="00D67362" w:rsidRPr="007F00B2">
        <w:rPr>
          <w:rFonts w:ascii="Times New Roman" w:hAnsi="Times New Roman" w:cs="Times New Roman"/>
          <w:sz w:val="24"/>
          <w:szCs w:val="24"/>
        </w:rPr>
        <w:t>lendarzyku</w:t>
      </w:r>
      <w:r w:rsidR="005E4BF4" w:rsidRPr="007F00B2">
        <w:rPr>
          <w:rFonts w:ascii="Times New Roman" w:hAnsi="Times New Roman" w:cs="Times New Roman"/>
          <w:sz w:val="24"/>
          <w:szCs w:val="24"/>
        </w:rPr>
        <w:t xml:space="preserve"> polowań.</w:t>
      </w:r>
      <w:r w:rsidR="006844AC" w:rsidRPr="007F00B2">
        <w:rPr>
          <w:rFonts w:ascii="Times New Roman" w:hAnsi="Times New Roman" w:cs="Times New Roman"/>
          <w:sz w:val="24"/>
          <w:szCs w:val="24"/>
        </w:rPr>
        <w:t xml:space="preserve"> </w:t>
      </w:r>
      <w:r w:rsidR="005E4BF4" w:rsidRPr="007F00B2">
        <w:rPr>
          <w:rFonts w:ascii="Times New Roman" w:hAnsi="Times New Roman" w:cs="Times New Roman"/>
          <w:sz w:val="24"/>
          <w:szCs w:val="24"/>
        </w:rPr>
        <w:t>W sprzeciwie właściciel, posiadacz lub zarządca gruntu powinien wskazać nieruchomość przez podanie adresu, a w przypadku gdyby takiego adresu nie było – numeru działki ewidencyjnej i obrębu.</w:t>
      </w:r>
    </w:p>
    <w:p w14:paraId="4B31B0F5" w14:textId="77777777" w:rsidR="000000C7" w:rsidRDefault="000000C7" w:rsidP="007F00B2">
      <w:pPr>
        <w:pStyle w:val="ng-scope"/>
      </w:pPr>
    </w:p>
    <w:p w14:paraId="4C5E8C88" w14:textId="77777777" w:rsidR="007F00B2" w:rsidRPr="007F00B2" w:rsidRDefault="007F00B2" w:rsidP="007F00B2">
      <w:pPr>
        <w:pStyle w:val="ng-scope"/>
      </w:pPr>
      <w:r w:rsidRPr="007F00B2">
        <w:t>Niniejsza informacja podana z</w:t>
      </w:r>
      <w:r w:rsidR="001E3BB5">
        <w:t>ostaje do publicznej wiadomości</w:t>
      </w:r>
      <w:r w:rsidRPr="007F00B2">
        <w:t>:</w:t>
      </w:r>
    </w:p>
    <w:p w14:paraId="62421BF7" w14:textId="77777777" w:rsidR="007F00B2" w:rsidRPr="007F00B2" w:rsidRDefault="007F00B2" w:rsidP="007F00B2">
      <w:pPr>
        <w:pStyle w:val="ng-scope"/>
      </w:pPr>
      <w:r w:rsidRPr="007F00B2">
        <w:t xml:space="preserve">- na tablicy ogłoszeń w Urzędzie Gminy </w:t>
      </w:r>
      <w:r w:rsidR="008D0A9C">
        <w:t>w Brodnicy</w:t>
      </w:r>
    </w:p>
    <w:p w14:paraId="1D37B56A" w14:textId="77777777" w:rsidR="007F00B2" w:rsidRPr="007F00B2" w:rsidRDefault="007F00B2" w:rsidP="007F00B2">
      <w:pPr>
        <w:pStyle w:val="ng-scope"/>
      </w:pPr>
      <w:r w:rsidRPr="007F00B2">
        <w:t xml:space="preserve">- na stronie internetowej Gminy </w:t>
      </w:r>
      <w:r w:rsidR="008D0A9C">
        <w:t>Brodnica</w:t>
      </w:r>
      <w:r w:rsidRPr="007F00B2">
        <w:t> oraz BIP</w:t>
      </w:r>
    </w:p>
    <w:p w14:paraId="7D375F72" w14:textId="77777777" w:rsidR="007F00B2" w:rsidRPr="007F00B2" w:rsidRDefault="007F00B2" w:rsidP="00CF28CF">
      <w:pPr>
        <w:pStyle w:val="ng-scope"/>
        <w:jc w:val="both"/>
      </w:pPr>
      <w:r w:rsidRPr="007F00B2">
        <w:t xml:space="preserve">- sołtysi miejscowości wchodzących w skład obwodu łowieckiego w Gminie </w:t>
      </w:r>
      <w:r w:rsidR="008D0A9C">
        <w:t xml:space="preserve">Brodnica: </w:t>
      </w:r>
      <w:r w:rsidR="00CF28CF">
        <w:t xml:space="preserve">Brodnica, </w:t>
      </w:r>
      <w:r w:rsidR="009258B5">
        <w:t xml:space="preserve">Przylepki, Jaszkowo, Ludwikowo, </w:t>
      </w:r>
      <w:proofErr w:type="spellStart"/>
      <w:r w:rsidR="009258B5">
        <w:t>Tworzykowo</w:t>
      </w:r>
      <w:proofErr w:type="spellEnd"/>
      <w:r w:rsidR="009258B5">
        <w:t>, Esterpole, Brodniczka, Żabno, Manieczki, Sulejewo</w:t>
      </w:r>
      <w:r w:rsidR="008D0A9C">
        <w:t>.</w:t>
      </w:r>
    </w:p>
    <w:p w14:paraId="5055A49B" w14:textId="77777777" w:rsidR="00F77508" w:rsidRPr="007F00B2" w:rsidRDefault="00F77508" w:rsidP="002B21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8A275" w14:textId="77777777" w:rsidR="007030B3" w:rsidRPr="007F00B2" w:rsidRDefault="005C3221" w:rsidP="000000C7">
      <w:pPr>
        <w:pStyle w:val="ng-scope"/>
      </w:pPr>
      <w:r w:rsidRPr="002C62F7">
        <w:t>Załącznik:</w:t>
      </w:r>
      <w:r w:rsidRPr="002C62F7">
        <w:br/>
        <w:t xml:space="preserve">1. Plan polowań zbiorowych </w:t>
      </w:r>
    </w:p>
    <w:sectPr w:rsidR="007030B3" w:rsidRPr="007F00B2" w:rsidSect="00C769B9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A838" w14:textId="77777777" w:rsidR="0083432D" w:rsidRDefault="0083432D" w:rsidP="005C3221">
      <w:pPr>
        <w:spacing w:after="0" w:line="240" w:lineRule="auto"/>
      </w:pPr>
      <w:r>
        <w:separator/>
      </w:r>
    </w:p>
  </w:endnote>
  <w:endnote w:type="continuationSeparator" w:id="0">
    <w:p w14:paraId="6B18DEFA" w14:textId="77777777" w:rsidR="0083432D" w:rsidRDefault="0083432D" w:rsidP="005C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154D" w14:textId="77777777" w:rsidR="0083432D" w:rsidRDefault="0083432D" w:rsidP="005C3221">
      <w:pPr>
        <w:spacing w:after="0" w:line="240" w:lineRule="auto"/>
      </w:pPr>
      <w:r>
        <w:separator/>
      </w:r>
    </w:p>
  </w:footnote>
  <w:footnote w:type="continuationSeparator" w:id="0">
    <w:p w14:paraId="0130708D" w14:textId="77777777" w:rsidR="0083432D" w:rsidRDefault="0083432D" w:rsidP="005C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D4F9" w14:textId="55F5F8FE" w:rsidR="005C3221" w:rsidRDefault="005C3221">
    <w:pPr>
      <w:pStyle w:val="Nagwek"/>
    </w:pPr>
    <w:r>
      <w:t>UG.RG.6151.0</w:t>
    </w:r>
    <w:r w:rsidR="00381FF7">
      <w:t>5</w:t>
    </w:r>
    <w:r>
      <w:t>.20</w:t>
    </w:r>
    <w:r w:rsidR="00381FF7"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43"/>
    <w:rsid w:val="000000C7"/>
    <w:rsid w:val="000B29E1"/>
    <w:rsid w:val="000C5143"/>
    <w:rsid w:val="00165CEF"/>
    <w:rsid w:val="001E3BB5"/>
    <w:rsid w:val="002175EB"/>
    <w:rsid w:val="002B21CA"/>
    <w:rsid w:val="003364AD"/>
    <w:rsid w:val="00375D85"/>
    <w:rsid w:val="00381FF7"/>
    <w:rsid w:val="004C17E7"/>
    <w:rsid w:val="004E5DF3"/>
    <w:rsid w:val="005C1ACC"/>
    <w:rsid w:val="005C3221"/>
    <w:rsid w:val="005C4EBC"/>
    <w:rsid w:val="005C7640"/>
    <w:rsid w:val="005D4841"/>
    <w:rsid w:val="005E4BF4"/>
    <w:rsid w:val="006108A4"/>
    <w:rsid w:val="006844AC"/>
    <w:rsid w:val="006A2CF3"/>
    <w:rsid w:val="007030B3"/>
    <w:rsid w:val="00707B69"/>
    <w:rsid w:val="007C5BE7"/>
    <w:rsid w:val="007F00B2"/>
    <w:rsid w:val="008072CE"/>
    <w:rsid w:val="00825FA0"/>
    <w:rsid w:val="0083432D"/>
    <w:rsid w:val="00866B70"/>
    <w:rsid w:val="008A19F7"/>
    <w:rsid w:val="008A5286"/>
    <w:rsid w:val="008D0A9C"/>
    <w:rsid w:val="008E550F"/>
    <w:rsid w:val="009258B5"/>
    <w:rsid w:val="00977FAB"/>
    <w:rsid w:val="009A66D4"/>
    <w:rsid w:val="00A412F8"/>
    <w:rsid w:val="00A460BA"/>
    <w:rsid w:val="00A50221"/>
    <w:rsid w:val="00B25D9D"/>
    <w:rsid w:val="00B8113E"/>
    <w:rsid w:val="00B9433F"/>
    <w:rsid w:val="00BC6FE5"/>
    <w:rsid w:val="00C769B9"/>
    <w:rsid w:val="00C901F7"/>
    <w:rsid w:val="00C96323"/>
    <w:rsid w:val="00CB2803"/>
    <w:rsid w:val="00CE0F74"/>
    <w:rsid w:val="00CF28CF"/>
    <w:rsid w:val="00D06690"/>
    <w:rsid w:val="00D67362"/>
    <w:rsid w:val="00DB4853"/>
    <w:rsid w:val="00E30A88"/>
    <w:rsid w:val="00E46B56"/>
    <w:rsid w:val="00F06E42"/>
    <w:rsid w:val="00F45854"/>
    <w:rsid w:val="00F57AB2"/>
    <w:rsid w:val="00F6254C"/>
    <w:rsid w:val="00F77508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E844"/>
  <w15:chartTrackingRefBased/>
  <w15:docId w15:val="{DB840E4B-107B-4744-BA94-16F9B35C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7750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5D9D"/>
    <w:rPr>
      <w:color w:val="954F72" w:themeColor="followedHyperlink"/>
      <w:u w:val="single"/>
    </w:rPr>
  </w:style>
  <w:style w:type="paragraph" w:customStyle="1" w:styleId="ng-scope">
    <w:name w:val="ng-scope"/>
    <w:basedOn w:val="Normalny"/>
    <w:rsid w:val="007F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21"/>
  </w:style>
  <w:style w:type="paragraph" w:styleId="Stopka">
    <w:name w:val="footer"/>
    <w:basedOn w:val="Normalny"/>
    <w:link w:val="StopkaZnak"/>
    <w:uiPriority w:val="99"/>
    <w:unhideWhenUsed/>
    <w:rsid w:val="005C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25AB-AE7B-47D0-BDFA-FC518899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Skibiński</dc:creator>
  <cp:keywords/>
  <dc:description/>
  <cp:lastModifiedBy>Rolnictwo</cp:lastModifiedBy>
  <cp:revision>2</cp:revision>
  <cp:lastPrinted>2019-09-26T11:11:00Z</cp:lastPrinted>
  <dcterms:created xsi:type="dcterms:W3CDTF">2023-10-25T09:10:00Z</dcterms:created>
  <dcterms:modified xsi:type="dcterms:W3CDTF">2023-10-25T09:10:00Z</dcterms:modified>
</cp:coreProperties>
</file>